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B49E5" w14:textId="7C1B3979" w:rsidR="00C725E5" w:rsidRDefault="00C725E5" w:rsidP="00C725E5">
      <w:pPr>
        <w:spacing w:line="276" w:lineRule="auto"/>
        <w:ind w:left="720"/>
        <w:jc w:val="center"/>
        <w:rPr>
          <w:rFonts w:cs="Arial"/>
          <w:b/>
          <w:bCs/>
          <w:color w:val="000000" w:themeColor="text1"/>
          <w:sz w:val="28"/>
          <w:szCs w:val="28"/>
          <w:u w:val="single"/>
          <w:lang w:val="es-ES"/>
        </w:rPr>
      </w:pPr>
      <w:r w:rsidRPr="00BB5793">
        <w:rPr>
          <w:rFonts w:cs="Arial"/>
          <w:b/>
          <w:bCs/>
          <w:color w:val="000000" w:themeColor="text1"/>
          <w:sz w:val="28"/>
          <w:szCs w:val="28"/>
          <w:u w:val="single"/>
          <w:lang w:val="es-ES"/>
        </w:rPr>
        <w:t>MEMORIA DEL EJERCICIO 2018</w:t>
      </w:r>
    </w:p>
    <w:p w14:paraId="3B78C387" w14:textId="77777777" w:rsidR="00C725E5" w:rsidRPr="00BB5793" w:rsidRDefault="00C725E5" w:rsidP="00C725E5">
      <w:pPr>
        <w:spacing w:line="276" w:lineRule="auto"/>
        <w:ind w:left="720"/>
        <w:jc w:val="center"/>
        <w:rPr>
          <w:rFonts w:cs="Times New Roman"/>
          <w:b/>
          <w:color w:val="000000" w:themeColor="text1"/>
          <w:sz w:val="28"/>
          <w:szCs w:val="28"/>
          <w:lang w:val="es-AR"/>
        </w:rPr>
      </w:pPr>
    </w:p>
    <w:p w14:paraId="62FEBAAB" w14:textId="77777777" w:rsidR="00C725E5" w:rsidRPr="007D1653" w:rsidRDefault="00C725E5" w:rsidP="00C725E5">
      <w:pPr>
        <w:spacing w:line="276" w:lineRule="auto"/>
        <w:jc w:val="both"/>
        <w:rPr>
          <w:rFonts w:cs="Times New Roman"/>
          <w:color w:val="000000" w:themeColor="text1"/>
          <w:sz w:val="28"/>
          <w:szCs w:val="28"/>
          <w:lang w:val="es-AR"/>
        </w:rPr>
      </w:pPr>
      <w:r w:rsidRPr="008F1A54">
        <w:rPr>
          <w:rFonts w:asciiTheme="majorHAnsi" w:hAnsiTheme="majorHAnsi" w:cs="Arial"/>
          <w:bCs/>
          <w:color w:val="000000" w:themeColor="text1"/>
          <w:sz w:val="28"/>
          <w:szCs w:val="28"/>
          <w:lang w:val="es-ES"/>
        </w:rPr>
        <w:t xml:space="preserve">   </w:t>
      </w:r>
      <w:r w:rsidRPr="008F1A54">
        <w:rPr>
          <w:rFonts w:asciiTheme="majorHAnsi" w:hAnsiTheme="majorHAnsi" w:cs="Arial"/>
          <w:color w:val="000000" w:themeColor="text1"/>
          <w:sz w:val="28"/>
          <w:szCs w:val="28"/>
          <w:lang w:val="es-ES"/>
        </w:rPr>
        <w:t>       </w:t>
      </w:r>
      <w:r w:rsidRPr="007D1653">
        <w:rPr>
          <w:rFonts w:cs="Arial"/>
          <w:color w:val="000000" w:themeColor="text1"/>
          <w:sz w:val="28"/>
          <w:szCs w:val="28"/>
          <w:lang w:val="es-ES"/>
        </w:rPr>
        <w:t xml:space="preserve"> La presente Memoria se elabora en cumplimiento de lo dispuesto en los arts. 15, inc. j), y 30, inc. a), del Estatuto de esta Asociación de Fiscales y </w:t>
      </w:r>
      <w:proofErr w:type="gramStart"/>
      <w:r w:rsidRPr="007D1653">
        <w:rPr>
          <w:rFonts w:cs="Arial"/>
          <w:color w:val="000000" w:themeColor="text1"/>
          <w:sz w:val="28"/>
          <w:szCs w:val="28"/>
          <w:lang w:val="es-ES"/>
        </w:rPr>
        <w:t>Funcionarios</w:t>
      </w:r>
      <w:proofErr w:type="gramEnd"/>
      <w:r>
        <w:rPr>
          <w:rFonts w:cs="Arial"/>
          <w:color w:val="000000" w:themeColor="text1"/>
          <w:sz w:val="28"/>
          <w:szCs w:val="28"/>
          <w:lang w:val="es-ES"/>
        </w:rPr>
        <w:t xml:space="preserve"> </w:t>
      </w:r>
      <w:r w:rsidRPr="007D1653">
        <w:rPr>
          <w:rFonts w:cs="Arial"/>
          <w:color w:val="000000" w:themeColor="text1"/>
          <w:sz w:val="28"/>
          <w:szCs w:val="28"/>
          <w:lang w:val="es-ES"/>
        </w:rPr>
        <w:t>del Ministerio Público Fiscal de la Nación, para su consideración por parte de la Asamblea Ordinaria de socios que se reúne anualmente.</w:t>
      </w:r>
    </w:p>
    <w:p w14:paraId="614C2236" w14:textId="77777777" w:rsidR="00C725E5" w:rsidRPr="007D1653" w:rsidRDefault="00C725E5" w:rsidP="00C725E5">
      <w:pPr>
        <w:spacing w:line="276" w:lineRule="auto"/>
        <w:jc w:val="both"/>
        <w:rPr>
          <w:rFonts w:cs="Times New Roman"/>
          <w:color w:val="000000" w:themeColor="text1"/>
          <w:sz w:val="28"/>
          <w:szCs w:val="28"/>
          <w:lang w:val="es-AR"/>
        </w:rPr>
      </w:pPr>
      <w:r w:rsidRPr="007D1653">
        <w:rPr>
          <w:rFonts w:cs="Arial"/>
          <w:color w:val="000000" w:themeColor="text1"/>
          <w:sz w:val="28"/>
          <w:szCs w:val="28"/>
          <w:lang w:val="es-ES"/>
        </w:rPr>
        <w:t>           Corresponde en este documento, formular una reseña de las actividades institucionales y profesionales cumplidas por la Asociación durante el año 2018, bajo la presidencia del Dr. Carlos Alberto </w:t>
      </w:r>
      <w:proofErr w:type="spellStart"/>
      <w:r w:rsidRPr="007D1653">
        <w:rPr>
          <w:rFonts w:cs="Arial"/>
          <w:color w:val="000000" w:themeColor="text1"/>
          <w:sz w:val="28"/>
          <w:szCs w:val="28"/>
          <w:lang w:val="es-ES"/>
        </w:rPr>
        <w:t>Rívolo</w:t>
      </w:r>
      <w:proofErr w:type="spellEnd"/>
      <w:r w:rsidRPr="007D1653">
        <w:rPr>
          <w:rFonts w:cs="Arial"/>
          <w:color w:val="000000" w:themeColor="text1"/>
          <w:sz w:val="28"/>
          <w:szCs w:val="28"/>
          <w:lang w:val="es-ES"/>
        </w:rPr>
        <w:t>. En este sentido, las más importantes actividades de 2018 han sido las siguientes:</w:t>
      </w:r>
    </w:p>
    <w:p w14:paraId="40C967A1" w14:textId="77777777" w:rsidR="00C725E5" w:rsidRPr="007D1653" w:rsidRDefault="00C725E5" w:rsidP="00C725E5">
      <w:pPr>
        <w:pStyle w:val="Prrafodelista"/>
        <w:numPr>
          <w:ilvl w:val="0"/>
          <w:numId w:val="1"/>
        </w:numPr>
        <w:spacing w:line="276" w:lineRule="auto"/>
        <w:jc w:val="both"/>
        <w:rPr>
          <w:rFonts w:cs="Arial"/>
          <w:color w:val="000000" w:themeColor="text1"/>
          <w:sz w:val="28"/>
          <w:szCs w:val="28"/>
          <w:lang w:val="es-ES"/>
        </w:rPr>
      </w:pPr>
      <w:r w:rsidRPr="007D1653">
        <w:rPr>
          <w:rFonts w:cs="Arial"/>
          <w:color w:val="000000" w:themeColor="text1"/>
          <w:sz w:val="28"/>
          <w:szCs w:val="28"/>
          <w:lang w:val="es-ES"/>
        </w:rPr>
        <w:t>Organizó el curso</w:t>
      </w:r>
      <w:r w:rsidRPr="007D1653">
        <w:rPr>
          <w:rFonts w:cs="Arial"/>
          <w:b/>
          <w:color w:val="000000" w:themeColor="text1"/>
          <w:sz w:val="28"/>
          <w:szCs w:val="28"/>
          <w:lang w:val="es-ES"/>
        </w:rPr>
        <w:t xml:space="preserve"> “La ciencia de la detección del engaño, métodos forenses para la evaluación de la credibilidad de las declaraciones, a través del registro y la interpretación de los indicios verbales y no verbales de la mentira”</w:t>
      </w:r>
      <w:r w:rsidRPr="007D1653">
        <w:rPr>
          <w:rFonts w:cs="Arial"/>
          <w:color w:val="000000" w:themeColor="text1"/>
          <w:sz w:val="28"/>
          <w:szCs w:val="28"/>
          <w:lang w:val="es-ES"/>
        </w:rPr>
        <w:t xml:space="preserve">, dictado en la sede de la Asociación por el Dr. Sergio </w:t>
      </w:r>
      <w:proofErr w:type="spellStart"/>
      <w:r w:rsidRPr="007D1653">
        <w:rPr>
          <w:rFonts w:cs="Arial"/>
          <w:color w:val="000000" w:themeColor="text1"/>
          <w:sz w:val="28"/>
          <w:szCs w:val="28"/>
          <w:lang w:val="es-ES"/>
        </w:rPr>
        <w:t>Rulicki</w:t>
      </w:r>
      <w:proofErr w:type="spellEnd"/>
      <w:r w:rsidRPr="007D1653">
        <w:rPr>
          <w:rFonts w:cs="Arial"/>
          <w:color w:val="000000" w:themeColor="text1"/>
          <w:sz w:val="28"/>
          <w:szCs w:val="28"/>
          <w:lang w:val="es-ES"/>
        </w:rPr>
        <w:t>.</w:t>
      </w:r>
    </w:p>
    <w:p w14:paraId="0999688E" w14:textId="77777777" w:rsidR="00C725E5" w:rsidRPr="007D1653" w:rsidRDefault="00C725E5" w:rsidP="00C725E5">
      <w:pPr>
        <w:pStyle w:val="Prrafodelista"/>
        <w:numPr>
          <w:ilvl w:val="0"/>
          <w:numId w:val="1"/>
        </w:numPr>
        <w:spacing w:line="276" w:lineRule="auto"/>
        <w:jc w:val="both"/>
        <w:rPr>
          <w:rFonts w:cs="Arial"/>
          <w:color w:val="000000" w:themeColor="text1"/>
          <w:sz w:val="28"/>
          <w:szCs w:val="28"/>
          <w:lang w:val="es-ES"/>
        </w:rPr>
      </w:pPr>
      <w:r w:rsidRPr="007D1653">
        <w:rPr>
          <w:rFonts w:cs="Arial"/>
          <w:color w:val="000000" w:themeColor="text1"/>
          <w:sz w:val="28"/>
          <w:szCs w:val="28"/>
          <w:lang w:val="es-ES"/>
        </w:rPr>
        <w:t xml:space="preserve"> Participó de la mesa </w:t>
      </w:r>
      <w:r w:rsidRPr="007D1653">
        <w:rPr>
          <w:rFonts w:cs="Arial"/>
          <w:b/>
          <w:color w:val="000000" w:themeColor="text1"/>
          <w:sz w:val="28"/>
          <w:szCs w:val="28"/>
          <w:lang w:val="es-ES"/>
        </w:rPr>
        <w:t>“Consensos para el nuevo Código Procesal Penal Federal”</w:t>
      </w:r>
      <w:r w:rsidRPr="007D1653">
        <w:rPr>
          <w:rFonts w:cs="Arial"/>
          <w:color w:val="000000" w:themeColor="text1"/>
          <w:sz w:val="28"/>
          <w:szCs w:val="28"/>
          <w:lang w:val="es-ES"/>
        </w:rPr>
        <w:t xml:space="preserve">, en el marco del Programa Justicia 2020, del Ministerio de Justicia y Derechos Humanos de la Nación. </w:t>
      </w:r>
    </w:p>
    <w:p w14:paraId="5D4CB3A0" w14:textId="77777777" w:rsidR="00C725E5" w:rsidRPr="007D1653" w:rsidRDefault="00C725E5" w:rsidP="00C725E5">
      <w:pPr>
        <w:pStyle w:val="Prrafodelista"/>
        <w:numPr>
          <w:ilvl w:val="0"/>
          <w:numId w:val="1"/>
        </w:numPr>
        <w:spacing w:line="276" w:lineRule="auto"/>
        <w:jc w:val="both"/>
        <w:rPr>
          <w:rFonts w:cs="Arial"/>
          <w:color w:val="000000" w:themeColor="text1"/>
          <w:sz w:val="28"/>
          <w:szCs w:val="28"/>
          <w:lang w:val="es-ES"/>
        </w:rPr>
      </w:pPr>
      <w:r w:rsidRPr="007D1653">
        <w:rPr>
          <w:rFonts w:cs="Arial"/>
          <w:color w:val="000000" w:themeColor="text1"/>
          <w:sz w:val="28"/>
          <w:szCs w:val="28"/>
          <w:lang w:val="es-ES"/>
        </w:rPr>
        <w:t xml:space="preserve">Se promocionó la inscripción para la </w:t>
      </w:r>
      <w:r w:rsidRPr="007D1653">
        <w:rPr>
          <w:rFonts w:cs="Arial"/>
          <w:b/>
          <w:color w:val="000000" w:themeColor="text1"/>
          <w:sz w:val="28"/>
          <w:szCs w:val="28"/>
          <w:lang w:val="es-ES"/>
        </w:rPr>
        <w:t>Carrera de Especialización en Ministerio Público</w:t>
      </w:r>
      <w:r w:rsidRPr="007D1653">
        <w:rPr>
          <w:rFonts w:cs="Arial"/>
          <w:color w:val="000000" w:themeColor="text1"/>
          <w:sz w:val="28"/>
          <w:szCs w:val="28"/>
          <w:lang w:val="es-ES"/>
        </w:rPr>
        <w:t xml:space="preserve"> que se dicta en la Facultad de Derecho de la UBA, en el marco del convenio suscripto con la AFFUN.</w:t>
      </w:r>
    </w:p>
    <w:p w14:paraId="6293E920" w14:textId="77777777" w:rsidR="00C725E5" w:rsidRPr="007D1653" w:rsidRDefault="00C725E5" w:rsidP="00C725E5">
      <w:pPr>
        <w:pStyle w:val="Prrafodelista"/>
        <w:numPr>
          <w:ilvl w:val="0"/>
          <w:numId w:val="1"/>
        </w:numPr>
        <w:spacing w:line="276" w:lineRule="auto"/>
        <w:jc w:val="both"/>
        <w:rPr>
          <w:rFonts w:cs="Times New Roman"/>
          <w:color w:val="000000" w:themeColor="text1"/>
          <w:sz w:val="28"/>
          <w:szCs w:val="28"/>
          <w:lang w:val="es-AR"/>
        </w:rPr>
      </w:pPr>
      <w:r w:rsidRPr="007D1653">
        <w:rPr>
          <w:rFonts w:cs="Arial"/>
          <w:color w:val="000000" w:themeColor="text1"/>
          <w:sz w:val="28"/>
          <w:szCs w:val="28"/>
          <w:lang w:val="es-ES"/>
        </w:rPr>
        <w:t xml:space="preserve">Se auspició el </w:t>
      </w:r>
      <w:r w:rsidRPr="007D1653">
        <w:rPr>
          <w:rFonts w:cs="Arial"/>
          <w:b/>
          <w:color w:val="000000" w:themeColor="text1"/>
          <w:sz w:val="28"/>
          <w:szCs w:val="28"/>
          <w:lang w:val="es-ES"/>
        </w:rPr>
        <w:t>XIV Encuentro Anual sobre “Prevención y el control del Lavado de Activos y Financiación del Terrorismo”</w:t>
      </w:r>
      <w:r w:rsidRPr="007D1653">
        <w:rPr>
          <w:rFonts w:cs="Arial"/>
          <w:color w:val="000000" w:themeColor="text1"/>
          <w:sz w:val="28"/>
          <w:szCs w:val="28"/>
          <w:lang w:val="es-ES"/>
        </w:rPr>
        <w:t xml:space="preserve">, celebrado el 14 de junio de 2018, en el Hotel Sheraton de Buenos Aires, organizado por FAPLA, para el cual se otorgaron dos becas por sorteo a sus afiliados, siendo beneficiadas las Dras. Nadina </w:t>
      </w:r>
      <w:proofErr w:type="spellStart"/>
      <w:r w:rsidRPr="007D1653">
        <w:rPr>
          <w:rFonts w:cs="Arial"/>
          <w:color w:val="000000" w:themeColor="text1"/>
          <w:sz w:val="28"/>
          <w:szCs w:val="28"/>
          <w:lang w:val="es-ES"/>
        </w:rPr>
        <w:t>Valenti</w:t>
      </w:r>
      <w:proofErr w:type="spellEnd"/>
      <w:r w:rsidRPr="007D1653">
        <w:rPr>
          <w:rFonts w:cs="Arial"/>
          <w:color w:val="000000" w:themeColor="text1"/>
          <w:sz w:val="28"/>
          <w:szCs w:val="28"/>
          <w:lang w:val="es-ES"/>
        </w:rPr>
        <w:t xml:space="preserve"> y María Andrea Garmendia </w:t>
      </w:r>
      <w:proofErr w:type="spellStart"/>
      <w:r w:rsidRPr="007D1653">
        <w:rPr>
          <w:rFonts w:cs="Arial"/>
          <w:color w:val="000000" w:themeColor="text1"/>
          <w:sz w:val="28"/>
          <w:szCs w:val="28"/>
          <w:lang w:val="es-ES"/>
        </w:rPr>
        <w:t>Orueta</w:t>
      </w:r>
      <w:proofErr w:type="spellEnd"/>
      <w:r w:rsidRPr="007D1653">
        <w:rPr>
          <w:rFonts w:cs="Arial"/>
          <w:color w:val="000000" w:themeColor="text1"/>
          <w:sz w:val="28"/>
          <w:szCs w:val="28"/>
          <w:lang w:val="es-ES"/>
        </w:rPr>
        <w:t xml:space="preserve"> y se logró asimismo un descuento del 20% para los demás afiliados que estaban interesados en inscribirse. </w:t>
      </w:r>
    </w:p>
    <w:p w14:paraId="5F634EF5" w14:textId="77777777" w:rsidR="00C725E5" w:rsidRPr="007D1653" w:rsidRDefault="00C725E5" w:rsidP="00C725E5">
      <w:pPr>
        <w:pStyle w:val="Prrafodelista"/>
        <w:numPr>
          <w:ilvl w:val="0"/>
          <w:numId w:val="1"/>
        </w:numPr>
        <w:spacing w:line="276" w:lineRule="auto"/>
        <w:jc w:val="both"/>
        <w:rPr>
          <w:rFonts w:cs="Times New Roman"/>
          <w:color w:val="000000" w:themeColor="text1"/>
          <w:sz w:val="28"/>
          <w:szCs w:val="28"/>
          <w:lang w:val="es-AR"/>
        </w:rPr>
      </w:pPr>
      <w:r w:rsidRPr="007D1653">
        <w:rPr>
          <w:rFonts w:cs="Arial"/>
          <w:color w:val="000000" w:themeColor="text1"/>
          <w:sz w:val="28"/>
          <w:szCs w:val="28"/>
          <w:lang w:val="es-ES"/>
        </w:rPr>
        <w:t xml:space="preserve">Se auspició el </w:t>
      </w:r>
      <w:r w:rsidRPr="007D1653">
        <w:rPr>
          <w:rFonts w:cs="Arial"/>
          <w:b/>
          <w:color w:val="000000" w:themeColor="text1"/>
          <w:sz w:val="28"/>
          <w:szCs w:val="28"/>
          <w:lang w:val="es-ES"/>
        </w:rPr>
        <w:t>II Congreso Internacional de Derecho Penal Económico y de la Empresa-Estado de la cuestión en la región”</w:t>
      </w:r>
      <w:r w:rsidRPr="007D1653">
        <w:rPr>
          <w:rFonts w:cs="Arial"/>
          <w:color w:val="000000" w:themeColor="text1"/>
          <w:sz w:val="28"/>
          <w:szCs w:val="28"/>
          <w:lang w:val="es-ES"/>
        </w:rPr>
        <w:t xml:space="preserve">, organizado por la Asociación Iberoamericana de </w:t>
      </w:r>
      <w:r w:rsidRPr="007D1653">
        <w:rPr>
          <w:rFonts w:cs="Arial"/>
          <w:color w:val="000000" w:themeColor="text1"/>
          <w:sz w:val="28"/>
          <w:szCs w:val="28"/>
          <w:lang w:val="es-ES"/>
        </w:rPr>
        <w:lastRenderedPageBreak/>
        <w:t>Derecho Penal Económico y de la Empresa (</w:t>
      </w:r>
      <w:proofErr w:type="spellStart"/>
      <w:r w:rsidRPr="007D1653">
        <w:rPr>
          <w:rFonts w:cs="Arial"/>
          <w:color w:val="000000" w:themeColor="text1"/>
          <w:sz w:val="28"/>
          <w:szCs w:val="28"/>
          <w:lang w:val="es-ES"/>
        </w:rPr>
        <w:t>AIDPyE</w:t>
      </w:r>
      <w:proofErr w:type="spellEnd"/>
      <w:r w:rsidRPr="007D1653">
        <w:rPr>
          <w:rFonts w:cs="Arial"/>
          <w:color w:val="000000" w:themeColor="text1"/>
          <w:sz w:val="28"/>
          <w:szCs w:val="28"/>
          <w:lang w:val="es-ES"/>
        </w:rPr>
        <w:t>) y el Ministerio de Justicia y Derechos Humanos de la Nación, llevado a cabo el 3 de mayo de 2018 en la Bolsa de Comercio, sita en Sarmiento 299 de CABA</w:t>
      </w:r>
    </w:p>
    <w:p w14:paraId="7FD90124" w14:textId="77777777" w:rsidR="00C725E5" w:rsidRPr="007D1653" w:rsidRDefault="00C725E5" w:rsidP="00C725E5">
      <w:pPr>
        <w:pStyle w:val="Prrafodelista"/>
        <w:numPr>
          <w:ilvl w:val="0"/>
          <w:numId w:val="1"/>
        </w:numPr>
        <w:spacing w:line="276" w:lineRule="auto"/>
        <w:jc w:val="both"/>
        <w:rPr>
          <w:rFonts w:cs="Times New Roman"/>
          <w:color w:val="000000" w:themeColor="text1"/>
          <w:sz w:val="28"/>
          <w:szCs w:val="28"/>
          <w:lang w:val="es-AR"/>
        </w:rPr>
      </w:pPr>
      <w:r w:rsidRPr="007D1653">
        <w:rPr>
          <w:rFonts w:cs="Arial"/>
          <w:color w:val="000000" w:themeColor="text1"/>
          <w:sz w:val="28"/>
          <w:szCs w:val="28"/>
          <w:lang w:val="es-ES"/>
        </w:rPr>
        <w:t xml:space="preserve">Se auspició el </w:t>
      </w:r>
      <w:r w:rsidRPr="007D1653">
        <w:rPr>
          <w:rFonts w:cs="Arial"/>
          <w:b/>
          <w:color w:val="000000" w:themeColor="text1"/>
          <w:sz w:val="28"/>
          <w:szCs w:val="28"/>
          <w:lang w:val="es-ES"/>
        </w:rPr>
        <w:t>Posgrado Especialización en Derecho Procesal Penal</w:t>
      </w:r>
      <w:r w:rsidRPr="007D1653">
        <w:rPr>
          <w:rFonts w:cs="Arial"/>
          <w:color w:val="000000" w:themeColor="text1"/>
          <w:sz w:val="28"/>
          <w:szCs w:val="28"/>
          <w:lang w:val="es-ES"/>
        </w:rPr>
        <w:t>, dictado por la Universidad del Museo Social Argentino (UMSA), en el marco del convenio suscripto con dicha Institución, que prevé un 25% de descuento sobre la cuota fijada.</w:t>
      </w:r>
    </w:p>
    <w:p w14:paraId="430DB0BF" w14:textId="77777777" w:rsidR="00C725E5" w:rsidRPr="007D1653" w:rsidRDefault="00C725E5" w:rsidP="00C725E5">
      <w:pPr>
        <w:pStyle w:val="Prrafodelista"/>
        <w:numPr>
          <w:ilvl w:val="0"/>
          <w:numId w:val="1"/>
        </w:numPr>
        <w:spacing w:line="276" w:lineRule="auto"/>
        <w:jc w:val="both"/>
        <w:rPr>
          <w:rFonts w:cs="Times New Roman"/>
          <w:color w:val="000000" w:themeColor="text1"/>
          <w:sz w:val="28"/>
          <w:szCs w:val="28"/>
          <w:lang w:val="es-AR"/>
        </w:rPr>
      </w:pPr>
      <w:r w:rsidRPr="007D1653">
        <w:rPr>
          <w:rFonts w:cs="Arial"/>
          <w:color w:val="000000" w:themeColor="text1"/>
          <w:sz w:val="28"/>
          <w:szCs w:val="28"/>
          <w:lang w:val="es-ES"/>
        </w:rPr>
        <w:t xml:space="preserve">Se otorgaron una beca y una media beca para cursar la </w:t>
      </w:r>
      <w:r w:rsidRPr="007D1653">
        <w:rPr>
          <w:rFonts w:cs="Arial"/>
          <w:b/>
          <w:color w:val="000000" w:themeColor="text1"/>
          <w:sz w:val="28"/>
          <w:szCs w:val="28"/>
          <w:lang w:val="es-ES"/>
        </w:rPr>
        <w:t>Diplomatura en delitos del Crimen Organizado</w:t>
      </w:r>
      <w:r w:rsidRPr="007D1653">
        <w:rPr>
          <w:rFonts w:cs="Arial"/>
          <w:color w:val="000000" w:themeColor="text1"/>
          <w:sz w:val="28"/>
          <w:szCs w:val="28"/>
          <w:lang w:val="es-ES"/>
        </w:rPr>
        <w:t xml:space="preserve">, dictada por la Universidad de San Isidro (USI). </w:t>
      </w:r>
      <w:proofErr w:type="gramStart"/>
      <w:r w:rsidRPr="007D1653">
        <w:rPr>
          <w:rFonts w:cs="Arial"/>
          <w:color w:val="000000" w:themeColor="text1"/>
          <w:sz w:val="28"/>
          <w:szCs w:val="28"/>
          <w:lang w:val="es-ES"/>
        </w:rPr>
        <w:t>Asimismo</w:t>
      </w:r>
      <w:proofErr w:type="gramEnd"/>
      <w:r w:rsidRPr="007D1653">
        <w:rPr>
          <w:rFonts w:cs="Arial"/>
          <w:color w:val="000000" w:themeColor="text1"/>
          <w:sz w:val="28"/>
          <w:szCs w:val="28"/>
          <w:lang w:val="es-ES"/>
        </w:rPr>
        <w:t xml:space="preserve"> nuestros afiliados contaban con un descuento del 30% sobre las cuotas.</w:t>
      </w:r>
    </w:p>
    <w:p w14:paraId="7F427429" w14:textId="28720CD3" w:rsidR="00C725E5" w:rsidRPr="007D1653" w:rsidRDefault="00C725E5" w:rsidP="00C725E5">
      <w:pPr>
        <w:pStyle w:val="Prrafodelista"/>
        <w:numPr>
          <w:ilvl w:val="0"/>
          <w:numId w:val="1"/>
        </w:numPr>
        <w:spacing w:line="276" w:lineRule="auto"/>
        <w:jc w:val="both"/>
        <w:rPr>
          <w:rFonts w:cs="Times New Roman"/>
          <w:color w:val="000000" w:themeColor="text1"/>
          <w:sz w:val="28"/>
          <w:szCs w:val="28"/>
          <w:lang w:val="es-AR"/>
        </w:rPr>
      </w:pPr>
      <w:r w:rsidRPr="007D1653">
        <w:rPr>
          <w:rFonts w:cs="Arial"/>
          <w:color w:val="000000" w:themeColor="text1"/>
          <w:sz w:val="28"/>
          <w:szCs w:val="28"/>
          <w:lang w:val="es-ES"/>
        </w:rPr>
        <w:t xml:space="preserve">La Asociación Civil Unidos por la Justicia otorgó dos medas becas para participar en el </w:t>
      </w:r>
      <w:r w:rsidRPr="007D1653">
        <w:rPr>
          <w:rFonts w:cs="Arial"/>
          <w:b/>
          <w:color w:val="000000" w:themeColor="text1"/>
          <w:sz w:val="28"/>
          <w:szCs w:val="28"/>
          <w:lang w:val="es-ES"/>
        </w:rPr>
        <w:t xml:space="preserve">Programa de Capacitación en Litigación en </w:t>
      </w:r>
      <w:proofErr w:type="spellStart"/>
      <w:r w:rsidRPr="007D1653">
        <w:rPr>
          <w:rFonts w:cs="Arial"/>
          <w:b/>
          <w:color w:val="000000" w:themeColor="text1"/>
          <w:sz w:val="28"/>
          <w:szCs w:val="28"/>
          <w:lang w:val="es-ES"/>
        </w:rPr>
        <w:t>Cibercrimen</w:t>
      </w:r>
      <w:proofErr w:type="spellEnd"/>
      <w:r w:rsidRPr="007D1653">
        <w:rPr>
          <w:rFonts w:cs="Arial"/>
          <w:b/>
          <w:color w:val="000000" w:themeColor="text1"/>
          <w:sz w:val="28"/>
          <w:szCs w:val="28"/>
          <w:lang w:val="es-ES"/>
        </w:rPr>
        <w:t>,</w:t>
      </w:r>
      <w:r w:rsidRPr="007D1653">
        <w:rPr>
          <w:rFonts w:cs="Arial"/>
          <w:color w:val="000000" w:themeColor="text1"/>
          <w:sz w:val="28"/>
          <w:szCs w:val="28"/>
          <w:lang w:val="es-ES"/>
        </w:rPr>
        <w:t xml:space="preserve"> realizada durante los días 28 al 30 de mayo de 2018, bajo la dirección de la</w:t>
      </w:r>
      <w:r w:rsidR="000A190D">
        <w:rPr>
          <w:rFonts w:cs="Arial"/>
          <w:color w:val="000000" w:themeColor="text1"/>
          <w:sz w:val="28"/>
          <w:szCs w:val="28"/>
          <w:lang w:val="es-ES"/>
        </w:rPr>
        <w:t xml:space="preserve"> D</w:t>
      </w:r>
      <w:r w:rsidRPr="007D1653">
        <w:rPr>
          <w:rFonts w:cs="Arial"/>
          <w:color w:val="000000" w:themeColor="text1"/>
          <w:sz w:val="28"/>
          <w:szCs w:val="28"/>
          <w:lang w:val="es-ES"/>
        </w:rPr>
        <w:t>ra</w:t>
      </w:r>
      <w:r w:rsidR="000A190D">
        <w:rPr>
          <w:rFonts w:cs="Arial"/>
          <w:color w:val="000000" w:themeColor="text1"/>
          <w:sz w:val="28"/>
          <w:szCs w:val="28"/>
          <w:lang w:val="es-ES"/>
        </w:rPr>
        <w:t>.</w:t>
      </w:r>
      <w:r w:rsidRPr="007D1653">
        <w:rPr>
          <w:rFonts w:cs="Arial"/>
          <w:color w:val="000000" w:themeColor="text1"/>
          <w:sz w:val="28"/>
          <w:szCs w:val="28"/>
          <w:lang w:val="es-ES"/>
        </w:rPr>
        <w:t xml:space="preserve"> Daniela S. </w:t>
      </w:r>
      <w:proofErr w:type="spellStart"/>
      <w:r w:rsidRPr="007D1653">
        <w:rPr>
          <w:rFonts w:cs="Arial"/>
          <w:color w:val="000000" w:themeColor="text1"/>
          <w:sz w:val="28"/>
          <w:szCs w:val="28"/>
          <w:lang w:val="es-ES"/>
        </w:rPr>
        <w:t>Dupuy</w:t>
      </w:r>
      <w:proofErr w:type="spellEnd"/>
      <w:r w:rsidRPr="007D1653">
        <w:rPr>
          <w:rFonts w:cs="Arial"/>
          <w:color w:val="000000" w:themeColor="text1"/>
          <w:sz w:val="28"/>
          <w:szCs w:val="28"/>
          <w:lang w:val="es-ES"/>
        </w:rPr>
        <w:t>, Fiscal Especializada en Delitos informáticos de</w:t>
      </w:r>
      <w:r>
        <w:rPr>
          <w:rFonts w:cs="Arial"/>
          <w:color w:val="000000" w:themeColor="text1"/>
          <w:sz w:val="28"/>
          <w:szCs w:val="28"/>
          <w:lang w:val="es-ES"/>
        </w:rPr>
        <w:t xml:space="preserve"> </w:t>
      </w:r>
      <w:r w:rsidRPr="007D1653">
        <w:rPr>
          <w:rFonts w:cs="Arial"/>
          <w:color w:val="000000" w:themeColor="text1"/>
          <w:sz w:val="28"/>
          <w:szCs w:val="28"/>
          <w:lang w:val="es-ES"/>
        </w:rPr>
        <w:t>la CABA.</w:t>
      </w:r>
    </w:p>
    <w:p w14:paraId="336F54DD" w14:textId="2B03E080" w:rsidR="00C725E5" w:rsidRPr="007D1653" w:rsidRDefault="00C725E5" w:rsidP="00C725E5">
      <w:pPr>
        <w:pStyle w:val="Prrafodelista"/>
        <w:numPr>
          <w:ilvl w:val="0"/>
          <w:numId w:val="1"/>
        </w:numPr>
        <w:spacing w:line="276" w:lineRule="auto"/>
        <w:jc w:val="both"/>
        <w:rPr>
          <w:rFonts w:cs="Times New Roman"/>
          <w:color w:val="000000" w:themeColor="text1"/>
          <w:sz w:val="28"/>
          <w:szCs w:val="28"/>
          <w:lang w:val="es-AR"/>
        </w:rPr>
      </w:pPr>
      <w:r w:rsidRPr="007D1653">
        <w:rPr>
          <w:rFonts w:cs="Times New Roman"/>
          <w:color w:val="000000" w:themeColor="text1"/>
          <w:sz w:val="28"/>
          <w:szCs w:val="28"/>
          <w:lang w:val="es-AR"/>
        </w:rPr>
        <w:t>Se realizó una presentaci</w:t>
      </w:r>
      <w:r w:rsidR="005C009A">
        <w:rPr>
          <w:rFonts w:cs="Times New Roman"/>
          <w:color w:val="000000" w:themeColor="text1"/>
          <w:sz w:val="28"/>
          <w:szCs w:val="28"/>
          <w:lang w:val="es-AR"/>
        </w:rPr>
        <w:t>ó</w:t>
      </w:r>
      <w:r w:rsidRPr="007D1653">
        <w:rPr>
          <w:rFonts w:cs="Times New Roman"/>
          <w:color w:val="000000" w:themeColor="text1"/>
          <w:sz w:val="28"/>
          <w:szCs w:val="28"/>
          <w:lang w:val="es-AR"/>
        </w:rPr>
        <w:t>n ante el señor Procurador General Interino, Dr.</w:t>
      </w:r>
      <w:r w:rsidR="005C009A">
        <w:rPr>
          <w:rFonts w:cs="Times New Roman"/>
          <w:color w:val="000000" w:themeColor="text1"/>
          <w:sz w:val="28"/>
          <w:szCs w:val="28"/>
          <w:lang w:val="es-AR"/>
        </w:rPr>
        <w:t xml:space="preserve"> </w:t>
      </w:r>
      <w:r w:rsidRPr="007D1653">
        <w:rPr>
          <w:rFonts w:cs="Times New Roman"/>
          <w:color w:val="000000" w:themeColor="text1"/>
          <w:sz w:val="28"/>
          <w:szCs w:val="28"/>
          <w:lang w:val="es-AR"/>
        </w:rPr>
        <w:t>Eduardo Casal, solicitando el archivo sin m</w:t>
      </w:r>
      <w:r w:rsidR="005C009A">
        <w:rPr>
          <w:rFonts w:cs="Times New Roman"/>
          <w:color w:val="000000" w:themeColor="text1"/>
          <w:sz w:val="28"/>
          <w:szCs w:val="28"/>
          <w:lang w:val="es-AR"/>
        </w:rPr>
        <w:t>á</w:t>
      </w:r>
      <w:r w:rsidRPr="007D1653">
        <w:rPr>
          <w:rFonts w:cs="Times New Roman"/>
          <w:color w:val="000000" w:themeColor="text1"/>
          <w:sz w:val="28"/>
          <w:szCs w:val="28"/>
          <w:lang w:val="es-AR"/>
        </w:rPr>
        <w:t>s trámite de las actuaciones labradas con motivo de los testimonios enviados por magistrados de la Excma. Cámara Nacional de Apelaciones en lo Criminal y Correccional de CABA, con relación al criterio adoptado por integratnes del MPF en relación a la aplicación del procedimiento de flagrancia (LEY 27272) afectando su autonomía e independencia.</w:t>
      </w:r>
    </w:p>
    <w:p w14:paraId="51176173" w14:textId="77777777" w:rsidR="00C725E5" w:rsidRPr="007D1653" w:rsidRDefault="00C725E5" w:rsidP="00C725E5">
      <w:pPr>
        <w:pStyle w:val="Prrafodelista"/>
        <w:numPr>
          <w:ilvl w:val="0"/>
          <w:numId w:val="1"/>
        </w:numPr>
        <w:spacing w:line="276" w:lineRule="auto"/>
        <w:jc w:val="both"/>
        <w:rPr>
          <w:rFonts w:cs="Arial"/>
          <w:color w:val="000000" w:themeColor="text1"/>
          <w:sz w:val="28"/>
          <w:szCs w:val="28"/>
          <w:lang w:val="es-ES"/>
        </w:rPr>
      </w:pPr>
      <w:r w:rsidRPr="007D1653">
        <w:rPr>
          <w:rFonts w:cs="Times New Roman"/>
          <w:color w:val="000000" w:themeColor="text1"/>
          <w:sz w:val="28"/>
          <w:szCs w:val="28"/>
          <w:lang w:val="es-AR"/>
        </w:rPr>
        <w:t xml:space="preserve">Se invitó a los </w:t>
      </w:r>
      <w:r w:rsidRPr="007D1653">
        <w:rPr>
          <w:rFonts w:cs="Arial"/>
          <w:color w:val="000000" w:themeColor="text1"/>
          <w:sz w:val="28"/>
          <w:szCs w:val="28"/>
          <w:lang w:val="es-ES"/>
        </w:rPr>
        <w:t>afiliados a enviar artículos para su publicación en la Revista Académica de la Escuela Superior del Ministerio Público del Estado de Ceará, Brasil.</w:t>
      </w:r>
    </w:p>
    <w:p w14:paraId="09025757" w14:textId="77777777" w:rsidR="00C725E5" w:rsidRPr="007D1653" w:rsidRDefault="00C725E5" w:rsidP="00C725E5">
      <w:pPr>
        <w:pStyle w:val="Prrafodelista"/>
        <w:numPr>
          <w:ilvl w:val="0"/>
          <w:numId w:val="1"/>
        </w:numPr>
        <w:spacing w:line="276" w:lineRule="auto"/>
        <w:jc w:val="both"/>
        <w:rPr>
          <w:rFonts w:cs="Times New Roman"/>
          <w:color w:val="000000" w:themeColor="text1"/>
          <w:sz w:val="28"/>
          <w:szCs w:val="28"/>
          <w:lang w:val="es-AR"/>
        </w:rPr>
      </w:pPr>
      <w:r w:rsidRPr="007D1653">
        <w:rPr>
          <w:rFonts w:cs="Arial"/>
          <w:color w:val="000000" w:themeColor="text1"/>
          <w:sz w:val="28"/>
          <w:szCs w:val="28"/>
          <w:lang w:val="es-ES"/>
        </w:rPr>
        <w:t xml:space="preserve">El señor presidente y otros integrantes de la AFFUN mantuvieron una reunión de trabajo con el Dr. </w:t>
      </w:r>
      <w:proofErr w:type="spellStart"/>
      <w:r w:rsidRPr="007D1653">
        <w:rPr>
          <w:rFonts w:cs="Arial"/>
          <w:color w:val="000000" w:themeColor="text1"/>
          <w:sz w:val="28"/>
          <w:szCs w:val="28"/>
          <w:lang w:val="es-ES"/>
        </w:rPr>
        <w:t>Deltan</w:t>
      </w:r>
      <w:proofErr w:type="spellEnd"/>
      <w:r w:rsidRPr="007D1653">
        <w:rPr>
          <w:rFonts w:cs="Arial"/>
          <w:color w:val="000000" w:themeColor="text1"/>
          <w:sz w:val="28"/>
          <w:szCs w:val="28"/>
          <w:lang w:val="es-ES"/>
        </w:rPr>
        <w:t xml:space="preserve"> </w:t>
      </w:r>
      <w:proofErr w:type="spellStart"/>
      <w:r w:rsidRPr="007D1653">
        <w:rPr>
          <w:rFonts w:cs="Arial"/>
          <w:color w:val="000000" w:themeColor="text1"/>
          <w:sz w:val="28"/>
          <w:szCs w:val="28"/>
          <w:lang w:val="es-ES"/>
        </w:rPr>
        <w:t>D’Allagnol</w:t>
      </w:r>
      <w:proofErr w:type="spellEnd"/>
      <w:r w:rsidRPr="007D1653">
        <w:rPr>
          <w:rFonts w:cs="Arial"/>
          <w:color w:val="000000" w:themeColor="text1"/>
          <w:sz w:val="28"/>
          <w:szCs w:val="28"/>
          <w:lang w:val="es-ES"/>
        </w:rPr>
        <w:t xml:space="preserve">, </w:t>
      </w:r>
      <w:proofErr w:type="gramStart"/>
      <w:r w:rsidRPr="007D1653">
        <w:rPr>
          <w:rFonts w:cs="Arial"/>
          <w:color w:val="000000" w:themeColor="text1"/>
          <w:sz w:val="28"/>
          <w:szCs w:val="28"/>
          <w:lang w:val="es-ES"/>
        </w:rPr>
        <w:t>Jefe</w:t>
      </w:r>
      <w:proofErr w:type="gramEnd"/>
      <w:r w:rsidRPr="007D1653">
        <w:rPr>
          <w:rFonts w:cs="Arial"/>
          <w:color w:val="000000" w:themeColor="text1"/>
          <w:sz w:val="28"/>
          <w:szCs w:val="28"/>
          <w:lang w:val="es-ES"/>
        </w:rPr>
        <w:t xml:space="preserve"> del equipo fiscal del caso “Lava Jato”, en el marco de la conferencia que dictara dicho magistrado</w:t>
      </w:r>
      <w:r>
        <w:rPr>
          <w:rFonts w:cs="Arial"/>
          <w:color w:val="000000" w:themeColor="text1"/>
          <w:sz w:val="28"/>
          <w:szCs w:val="28"/>
          <w:lang w:val="es-ES"/>
        </w:rPr>
        <w:t xml:space="preserve"> </w:t>
      </w:r>
      <w:r w:rsidRPr="007D1653">
        <w:rPr>
          <w:rFonts w:cs="Arial"/>
          <w:color w:val="000000" w:themeColor="text1"/>
          <w:sz w:val="28"/>
          <w:szCs w:val="28"/>
          <w:lang w:val="es-ES"/>
        </w:rPr>
        <w:t>en la Bolsa de Comercio, el 8 de junio de 2018, organizado por el Ministerio de Justicia y Derechos Humanos de la Nación.</w:t>
      </w:r>
    </w:p>
    <w:p w14:paraId="39DD60EC" w14:textId="77777777" w:rsidR="00C725E5" w:rsidRPr="007D1653" w:rsidRDefault="00C725E5" w:rsidP="00C725E5">
      <w:pPr>
        <w:pStyle w:val="Prrafodelista"/>
        <w:numPr>
          <w:ilvl w:val="0"/>
          <w:numId w:val="1"/>
        </w:numPr>
        <w:spacing w:line="276" w:lineRule="auto"/>
        <w:jc w:val="both"/>
        <w:rPr>
          <w:rFonts w:cs="Times New Roman"/>
          <w:color w:val="000000" w:themeColor="text1"/>
          <w:sz w:val="28"/>
          <w:szCs w:val="28"/>
          <w:lang w:val="es-AR"/>
        </w:rPr>
      </w:pPr>
      <w:r w:rsidRPr="007D1653">
        <w:rPr>
          <w:rFonts w:cs="Arial"/>
          <w:color w:val="000000" w:themeColor="text1"/>
          <w:sz w:val="28"/>
          <w:szCs w:val="28"/>
          <w:lang w:val="es-ES"/>
        </w:rPr>
        <w:lastRenderedPageBreak/>
        <w:t>Se firmó un Convenio de Cooperación con el Círculo de Oficiales de Gendarmería Nacional (CIRGEN) para colaborar mutuamente en la realización de actividades conjuntas.</w:t>
      </w:r>
    </w:p>
    <w:p w14:paraId="7CDC2009" w14:textId="77777777" w:rsidR="00C725E5" w:rsidRPr="007D1653" w:rsidRDefault="00C725E5" w:rsidP="00C725E5">
      <w:pPr>
        <w:pStyle w:val="Prrafodelista"/>
        <w:numPr>
          <w:ilvl w:val="0"/>
          <w:numId w:val="1"/>
        </w:numPr>
        <w:spacing w:line="276" w:lineRule="auto"/>
        <w:jc w:val="both"/>
        <w:rPr>
          <w:rFonts w:eastAsia="Times New Roman" w:cs="Times New Roman"/>
          <w:color w:val="000000" w:themeColor="text1"/>
          <w:sz w:val="28"/>
          <w:szCs w:val="28"/>
          <w:lang w:val="es-AR"/>
        </w:rPr>
      </w:pPr>
      <w:r w:rsidRPr="007D1653">
        <w:rPr>
          <w:rFonts w:eastAsia="Times New Roman" w:cs="Tahoma"/>
          <w:color w:val="000000" w:themeColor="text1"/>
          <w:sz w:val="28"/>
          <w:szCs w:val="28"/>
          <w:lang w:val="es-AR"/>
        </w:rPr>
        <w:t>El 21 de junio de 2018 el Comité Ejecutivo viajó a la Ciudad de Tucumán para mantener reuniones con los Magistrados y Funcionarios de la Región Noroeste donde informó y debatió sobre la implementación del sistema acusatorio, las necesidades que la región tiene para poner en práctica el nuevo sistema procesal y las posibilidades que presenta la ley de fortalecimiento de la Justicia Federal en el interior. Se trató asimismo de los recursos materiales y humanos que requiere la implementación como la necesidad imperiosa de requerir se cumplan con Standards de Seguridad para los Fiscales, Familiares y Colaboradores por los que incansablemente postula la AFFUN,  siguiendo lineamientos de la Asociación Internacional de Fiscales, y que son indispensables para poder cumplir con su función sin los riesgos que son consecuencia de las investigaciones que realizan. También se planteó sobre la necesidad de lograr que la autarquía financiera, contemplada en el art 120 de la Constitución Nacional,  sea un elemento central para  poder trabajar en forma independiente.</w:t>
      </w:r>
    </w:p>
    <w:p w14:paraId="23C60576" w14:textId="77777777" w:rsidR="00C725E5" w:rsidRPr="007D1653" w:rsidRDefault="00C725E5" w:rsidP="00C725E5">
      <w:pPr>
        <w:pStyle w:val="Prrafodelista"/>
        <w:numPr>
          <w:ilvl w:val="0"/>
          <w:numId w:val="1"/>
        </w:numPr>
        <w:spacing w:line="276" w:lineRule="auto"/>
        <w:jc w:val="both"/>
        <w:rPr>
          <w:rFonts w:cs="Arial"/>
          <w:color w:val="000000" w:themeColor="text1"/>
          <w:sz w:val="28"/>
          <w:szCs w:val="28"/>
          <w:lang w:val="es-ES"/>
        </w:rPr>
      </w:pPr>
      <w:r w:rsidRPr="007D1653">
        <w:rPr>
          <w:rFonts w:eastAsia="Times New Roman" w:cs="Tahoma"/>
          <w:color w:val="000000" w:themeColor="text1"/>
          <w:sz w:val="28"/>
          <w:szCs w:val="28"/>
          <w:lang w:val="es-AR"/>
        </w:rPr>
        <w:t xml:space="preserve">Se invitó </w:t>
      </w:r>
      <w:r w:rsidRPr="007D1653">
        <w:rPr>
          <w:rFonts w:cs="Arial"/>
          <w:color w:val="000000" w:themeColor="text1"/>
          <w:sz w:val="28"/>
          <w:szCs w:val="28"/>
          <w:lang w:val="es-ES"/>
        </w:rPr>
        <w:t>a los Fiscales y Funcionarios que se han jubilado o renunciado  que continúen afiliados como adherentes conforme lo establece el art .5 b) de los Estatutos de la Asociación</w:t>
      </w:r>
    </w:p>
    <w:p w14:paraId="7ECC5402" w14:textId="77777777" w:rsidR="00C725E5" w:rsidRPr="007D1653" w:rsidRDefault="00C725E5" w:rsidP="00C725E5">
      <w:pPr>
        <w:pStyle w:val="Prrafodelista"/>
        <w:numPr>
          <w:ilvl w:val="0"/>
          <w:numId w:val="1"/>
        </w:numPr>
        <w:spacing w:line="276" w:lineRule="auto"/>
        <w:jc w:val="both"/>
        <w:rPr>
          <w:rFonts w:cs="Times New Roman"/>
          <w:color w:val="000000" w:themeColor="text1"/>
          <w:sz w:val="28"/>
          <w:szCs w:val="28"/>
          <w:lang w:val="es-AR"/>
        </w:rPr>
      </w:pPr>
      <w:r w:rsidRPr="007D1653">
        <w:rPr>
          <w:rFonts w:cs="Times New Roman"/>
          <w:color w:val="000000" w:themeColor="text1"/>
          <w:sz w:val="28"/>
          <w:szCs w:val="28"/>
          <w:lang w:val="es-AR"/>
        </w:rPr>
        <w:t>Se</w:t>
      </w:r>
      <w:r w:rsidRPr="007D1653">
        <w:rPr>
          <w:rFonts w:cs="Arial"/>
          <w:color w:val="000000" w:themeColor="text1"/>
          <w:sz w:val="28"/>
          <w:szCs w:val="28"/>
          <w:lang w:val="es-ES"/>
        </w:rPr>
        <w:t xml:space="preserve"> puso en funcionamiento el sitio web </w:t>
      </w:r>
      <w:hyperlink r:id="rId5" w:history="1">
        <w:r w:rsidRPr="007D1653">
          <w:rPr>
            <w:rStyle w:val="Hipervnculo"/>
            <w:rFonts w:cs="Arial"/>
            <w:color w:val="000000" w:themeColor="text1"/>
            <w:sz w:val="28"/>
            <w:szCs w:val="28"/>
            <w:lang w:val="es-ES"/>
          </w:rPr>
          <w:t>www.affunargentina.org</w:t>
        </w:r>
      </w:hyperlink>
      <w:r w:rsidRPr="007D1653">
        <w:rPr>
          <w:rFonts w:cs="Arial"/>
          <w:color w:val="000000" w:themeColor="text1"/>
          <w:sz w:val="28"/>
          <w:szCs w:val="28"/>
          <w:lang w:val="es-ES"/>
        </w:rPr>
        <w:t>, con la colaboración del socio Dr. Alejandro Martí Garro.</w:t>
      </w:r>
    </w:p>
    <w:p w14:paraId="7FBFD040" w14:textId="77777777" w:rsidR="00C725E5" w:rsidRPr="007D1653" w:rsidRDefault="00C725E5" w:rsidP="00C725E5">
      <w:pPr>
        <w:pStyle w:val="Prrafodelista"/>
        <w:numPr>
          <w:ilvl w:val="0"/>
          <w:numId w:val="1"/>
        </w:numPr>
        <w:spacing w:line="276" w:lineRule="auto"/>
        <w:jc w:val="both"/>
        <w:rPr>
          <w:rFonts w:cs="Arial"/>
          <w:color w:val="000000" w:themeColor="text1"/>
          <w:sz w:val="28"/>
          <w:szCs w:val="28"/>
          <w:lang w:val="es-ES"/>
        </w:rPr>
      </w:pPr>
      <w:r w:rsidRPr="007D1653">
        <w:rPr>
          <w:rFonts w:cs="Arial"/>
          <w:color w:val="000000" w:themeColor="text1"/>
          <w:sz w:val="28"/>
          <w:szCs w:val="28"/>
          <w:lang w:val="es-ES"/>
        </w:rPr>
        <w:t xml:space="preserve">En el marco de reuniones mantenidas por el señor presidente de la AFFUN y el </w:t>
      </w:r>
      <w:proofErr w:type="gramStart"/>
      <w:r w:rsidRPr="007D1653">
        <w:rPr>
          <w:rFonts w:cs="Arial"/>
          <w:color w:val="000000" w:themeColor="text1"/>
          <w:sz w:val="28"/>
          <w:szCs w:val="28"/>
          <w:lang w:val="es-ES"/>
        </w:rPr>
        <w:t>Presidente</w:t>
      </w:r>
      <w:proofErr w:type="gramEnd"/>
      <w:r w:rsidRPr="007D1653">
        <w:rPr>
          <w:rFonts w:cs="Arial"/>
          <w:color w:val="000000" w:themeColor="text1"/>
          <w:sz w:val="28"/>
          <w:szCs w:val="28"/>
          <w:lang w:val="es-ES"/>
        </w:rPr>
        <w:t xml:space="preserve"> y el Vicepresidente del Colegio Público de Escribanos, Esc.  Claudio </w:t>
      </w:r>
      <w:proofErr w:type="spellStart"/>
      <w:r w:rsidRPr="007D1653">
        <w:rPr>
          <w:rFonts w:cs="Arial"/>
          <w:color w:val="000000" w:themeColor="text1"/>
          <w:sz w:val="28"/>
          <w:szCs w:val="28"/>
          <w:lang w:val="es-ES"/>
        </w:rPr>
        <w:t>Caputo</w:t>
      </w:r>
      <w:proofErr w:type="spellEnd"/>
      <w:r w:rsidRPr="007D1653">
        <w:rPr>
          <w:rFonts w:cs="Arial"/>
          <w:color w:val="000000" w:themeColor="text1"/>
          <w:sz w:val="28"/>
          <w:szCs w:val="28"/>
          <w:lang w:val="es-ES"/>
        </w:rPr>
        <w:t xml:space="preserve"> y Mariana </w:t>
      </w:r>
      <w:proofErr w:type="spellStart"/>
      <w:r w:rsidRPr="007D1653">
        <w:rPr>
          <w:rFonts w:cs="Arial"/>
          <w:color w:val="000000" w:themeColor="text1"/>
          <w:sz w:val="28"/>
          <w:szCs w:val="28"/>
          <w:lang w:val="es-ES"/>
        </w:rPr>
        <w:t>Massones</w:t>
      </w:r>
      <w:proofErr w:type="spellEnd"/>
      <w:r w:rsidRPr="007D1653">
        <w:rPr>
          <w:rFonts w:cs="Arial"/>
          <w:color w:val="000000" w:themeColor="text1"/>
          <w:sz w:val="28"/>
          <w:szCs w:val="28"/>
          <w:lang w:val="es-ES"/>
        </w:rPr>
        <w:t xml:space="preserve">, respectivamente, se resolvió la realización de cursos y capacitaciones, entre ellos las </w:t>
      </w:r>
      <w:r w:rsidRPr="007D1653">
        <w:rPr>
          <w:rFonts w:cs="Arial"/>
          <w:b/>
          <w:color w:val="000000" w:themeColor="text1"/>
          <w:sz w:val="28"/>
          <w:szCs w:val="28"/>
          <w:lang w:val="es-ES"/>
        </w:rPr>
        <w:t>Jornadas Teórico Prácticas de la Actividad Notarial y Registral aplicadas a la Administración de Justicia</w:t>
      </w:r>
      <w:r w:rsidRPr="007D1653">
        <w:rPr>
          <w:rFonts w:cs="Arial"/>
          <w:color w:val="000000" w:themeColor="text1"/>
          <w:sz w:val="28"/>
          <w:szCs w:val="28"/>
          <w:lang w:val="es-ES"/>
        </w:rPr>
        <w:t>, desarrolladas en los meses de agosto, setiembre y octubre de 2018.</w:t>
      </w:r>
    </w:p>
    <w:p w14:paraId="7CA52D71" w14:textId="77777777" w:rsidR="00C725E5" w:rsidRPr="007D1653" w:rsidRDefault="00C725E5" w:rsidP="00C725E5">
      <w:pPr>
        <w:pStyle w:val="Prrafodelista"/>
        <w:numPr>
          <w:ilvl w:val="0"/>
          <w:numId w:val="1"/>
        </w:numPr>
        <w:spacing w:line="276" w:lineRule="auto"/>
        <w:jc w:val="both"/>
        <w:rPr>
          <w:rFonts w:cs="Times New Roman"/>
          <w:color w:val="000000" w:themeColor="text1"/>
          <w:sz w:val="28"/>
          <w:szCs w:val="28"/>
          <w:lang w:val="es-AR"/>
        </w:rPr>
      </w:pPr>
      <w:r w:rsidRPr="007D1653">
        <w:rPr>
          <w:rFonts w:cs="Arial"/>
          <w:color w:val="000000" w:themeColor="text1"/>
          <w:sz w:val="28"/>
          <w:szCs w:val="28"/>
          <w:lang w:val="es-ES"/>
        </w:rPr>
        <w:lastRenderedPageBreak/>
        <w:t xml:space="preserve">La Universidad de San Isidro (USI) otorgó dos becas para cursar la </w:t>
      </w:r>
      <w:r w:rsidRPr="007D1653">
        <w:rPr>
          <w:rFonts w:cs="Arial"/>
          <w:b/>
          <w:color w:val="000000" w:themeColor="text1"/>
          <w:sz w:val="28"/>
          <w:szCs w:val="28"/>
          <w:lang w:val="es-ES"/>
        </w:rPr>
        <w:t>Diplomatura en transparencia pública y prevención de la corrupción</w:t>
      </w:r>
      <w:r w:rsidRPr="007D1653">
        <w:rPr>
          <w:rFonts w:cs="Arial"/>
          <w:color w:val="000000" w:themeColor="text1"/>
          <w:sz w:val="28"/>
          <w:szCs w:val="28"/>
          <w:lang w:val="es-ES"/>
        </w:rPr>
        <w:t>, siendo beneficiadas las Dras. Alejandra María y Silvia Carina Jaime.</w:t>
      </w:r>
    </w:p>
    <w:p w14:paraId="67CD548A" w14:textId="77777777" w:rsidR="00C725E5" w:rsidRPr="007D1653" w:rsidRDefault="00C725E5" w:rsidP="00C725E5">
      <w:pPr>
        <w:pStyle w:val="Prrafodelista"/>
        <w:numPr>
          <w:ilvl w:val="0"/>
          <w:numId w:val="1"/>
        </w:numPr>
        <w:spacing w:line="276" w:lineRule="auto"/>
        <w:jc w:val="both"/>
        <w:rPr>
          <w:rFonts w:cs="Times New Roman"/>
          <w:color w:val="000000" w:themeColor="text1"/>
          <w:sz w:val="28"/>
          <w:szCs w:val="28"/>
          <w:lang w:val="es-AR"/>
        </w:rPr>
      </w:pPr>
      <w:r w:rsidRPr="007D1653">
        <w:rPr>
          <w:rFonts w:cs="Arial"/>
          <w:color w:val="000000" w:themeColor="text1"/>
          <w:sz w:val="28"/>
          <w:szCs w:val="28"/>
          <w:lang w:val="es-ES"/>
        </w:rPr>
        <w:t xml:space="preserve">Se </w:t>
      </w:r>
      <w:proofErr w:type="gramStart"/>
      <w:r w:rsidRPr="007D1653">
        <w:rPr>
          <w:rFonts w:cs="Arial"/>
          <w:color w:val="000000" w:themeColor="text1"/>
          <w:sz w:val="28"/>
          <w:szCs w:val="28"/>
          <w:lang w:val="es-ES"/>
        </w:rPr>
        <w:t>participó  de</w:t>
      </w:r>
      <w:proofErr w:type="gramEnd"/>
      <w:r w:rsidRPr="007D1653">
        <w:rPr>
          <w:rFonts w:cs="Arial"/>
          <w:color w:val="000000" w:themeColor="text1"/>
          <w:sz w:val="28"/>
          <w:szCs w:val="28"/>
          <w:lang w:val="es-ES"/>
        </w:rPr>
        <w:t xml:space="preserve"> las </w:t>
      </w:r>
      <w:r w:rsidRPr="007D1653">
        <w:rPr>
          <w:rFonts w:cs="Arial"/>
          <w:b/>
          <w:color w:val="000000" w:themeColor="text1"/>
          <w:sz w:val="28"/>
          <w:szCs w:val="28"/>
          <w:lang w:val="es-ES"/>
        </w:rPr>
        <w:t xml:space="preserve">XXXI Jornadas Nacionales de los Ministerios Públicos </w:t>
      </w:r>
      <w:r w:rsidRPr="007D1653">
        <w:rPr>
          <w:rFonts w:cs="Arial"/>
          <w:color w:val="000000" w:themeColor="text1"/>
          <w:sz w:val="28"/>
          <w:szCs w:val="28"/>
          <w:lang w:val="es-ES"/>
        </w:rPr>
        <w:t xml:space="preserve">que se realizó en la ciudad de Tucumán  del 26  al 28 de setiembre de 2018, otorgando AFFUN dos becas de inscripción para los afiliados siendo beneficiados los Dres. Carlos Eduardo </w:t>
      </w:r>
      <w:proofErr w:type="spellStart"/>
      <w:r w:rsidRPr="007D1653">
        <w:rPr>
          <w:rFonts w:cs="Arial"/>
          <w:color w:val="000000" w:themeColor="text1"/>
          <w:sz w:val="28"/>
          <w:szCs w:val="28"/>
          <w:lang w:val="es-ES"/>
        </w:rPr>
        <w:t>Gamallo</w:t>
      </w:r>
      <w:proofErr w:type="spellEnd"/>
      <w:r w:rsidRPr="007D1653">
        <w:rPr>
          <w:rFonts w:cs="Arial"/>
          <w:color w:val="000000" w:themeColor="text1"/>
          <w:sz w:val="28"/>
          <w:szCs w:val="28"/>
          <w:lang w:val="es-ES"/>
        </w:rPr>
        <w:t xml:space="preserve"> y </w:t>
      </w:r>
      <w:proofErr w:type="spellStart"/>
      <w:r w:rsidRPr="007D1653">
        <w:rPr>
          <w:rFonts w:cs="Arial"/>
          <w:color w:val="000000" w:themeColor="text1"/>
          <w:sz w:val="28"/>
          <w:szCs w:val="28"/>
          <w:lang w:val="es-ES"/>
        </w:rPr>
        <w:t>Jose</w:t>
      </w:r>
      <w:proofErr w:type="spellEnd"/>
      <w:r w:rsidRPr="007D1653">
        <w:rPr>
          <w:rFonts w:cs="Arial"/>
          <w:color w:val="000000" w:themeColor="text1"/>
          <w:sz w:val="28"/>
          <w:szCs w:val="28"/>
          <w:lang w:val="es-ES"/>
        </w:rPr>
        <w:t xml:space="preserve"> Agustín </w:t>
      </w:r>
      <w:proofErr w:type="spellStart"/>
      <w:r w:rsidRPr="007D1653">
        <w:rPr>
          <w:rFonts w:cs="Arial"/>
          <w:color w:val="000000" w:themeColor="text1"/>
          <w:sz w:val="28"/>
          <w:szCs w:val="28"/>
          <w:lang w:val="es-ES"/>
        </w:rPr>
        <w:t>Chit</w:t>
      </w:r>
      <w:proofErr w:type="spellEnd"/>
      <w:r w:rsidRPr="007D1653">
        <w:rPr>
          <w:rFonts w:cs="Arial"/>
          <w:color w:val="000000" w:themeColor="text1"/>
          <w:sz w:val="28"/>
          <w:szCs w:val="28"/>
          <w:lang w:val="es-ES"/>
        </w:rPr>
        <w:t>.</w:t>
      </w:r>
    </w:p>
    <w:p w14:paraId="4B312226" w14:textId="77777777" w:rsidR="00C725E5" w:rsidRPr="007D1653" w:rsidRDefault="00C725E5" w:rsidP="00C725E5">
      <w:pPr>
        <w:pStyle w:val="Prrafodelista"/>
        <w:numPr>
          <w:ilvl w:val="0"/>
          <w:numId w:val="1"/>
        </w:numPr>
        <w:spacing w:line="276" w:lineRule="auto"/>
        <w:jc w:val="both"/>
        <w:rPr>
          <w:rFonts w:cs="Times New Roman"/>
          <w:color w:val="000000" w:themeColor="text1"/>
          <w:sz w:val="28"/>
          <w:szCs w:val="28"/>
          <w:lang w:val="es-AR"/>
        </w:rPr>
      </w:pPr>
      <w:r w:rsidRPr="007D1653">
        <w:rPr>
          <w:rFonts w:cs="Arial"/>
          <w:color w:val="000000" w:themeColor="text1"/>
          <w:sz w:val="28"/>
          <w:szCs w:val="28"/>
          <w:lang w:val="es-ES"/>
        </w:rPr>
        <w:t>Se firmó</w:t>
      </w:r>
      <w:r w:rsidRPr="007D1653">
        <w:rPr>
          <w:rFonts w:cs="Times New Roman"/>
          <w:color w:val="000000" w:themeColor="text1"/>
          <w:sz w:val="28"/>
          <w:szCs w:val="28"/>
          <w:lang w:val="es-AR"/>
        </w:rPr>
        <w:t xml:space="preserve"> convenio con R. Marchese y Cia, S.A. Medanos del Pinar S.A. y Reviens S.A. mediante el cual se otorga a nuestros asoiados y familiares un descuento del 20% sobre las tarifas RAC, en los Ho</w:t>
      </w:r>
      <w:r>
        <w:rPr>
          <w:rFonts w:cs="Times New Roman"/>
          <w:color w:val="000000" w:themeColor="text1"/>
          <w:sz w:val="28"/>
          <w:szCs w:val="28"/>
          <w:lang w:val="es-AR"/>
        </w:rPr>
        <w:t>t</w:t>
      </w:r>
      <w:r w:rsidRPr="007D1653">
        <w:rPr>
          <w:rFonts w:cs="Times New Roman"/>
          <w:color w:val="000000" w:themeColor="text1"/>
          <w:sz w:val="28"/>
          <w:szCs w:val="28"/>
          <w:lang w:val="es-AR"/>
        </w:rPr>
        <w:t>eles Areans, Algeciras y Reviens ubicados en la localidad de Pinamar Pcia Bs. As.</w:t>
      </w:r>
    </w:p>
    <w:p w14:paraId="36F7FAD9" w14:textId="00BC9AA7" w:rsidR="00C725E5" w:rsidRPr="007D1653" w:rsidRDefault="00C725E5" w:rsidP="00C725E5">
      <w:pPr>
        <w:pStyle w:val="Prrafodelista"/>
        <w:numPr>
          <w:ilvl w:val="0"/>
          <w:numId w:val="1"/>
        </w:numPr>
        <w:spacing w:line="276" w:lineRule="auto"/>
        <w:jc w:val="both"/>
        <w:rPr>
          <w:rFonts w:cs="Times New Roman"/>
          <w:color w:val="000000" w:themeColor="text1"/>
          <w:sz w:val="28"/>
          <w:szCs w:val="28"/>
          <w:lang w:val="es-AR"/>
        </w:rPr>
      </w:pPr>
      <w:r w:rsidRPr="007D1653">
        <w:rPr>
          <w:rFonts w:cs="Times New Roman"/>
          <w:color w:val="000000" w:themeColor="text1"/>
          <w:sz w:val="28"/>
          <w:szCs w:val="28"/>
          <w:lang w:val="es-AR"/>
        </w:rPr>
        <w:t>Se participó de las “</w:t>
      </w:r>
      <w:r w:rsidRPr="007D1653">
        <w:rPr>
          <w:rFonts w:cs="Times New Roman"/>
          <w:b/>
          <w:color w:val="000000" w:themeColor="text1"/>
          <w:sz w:val="28"/>
          <w:szCs w:val="28"/>
          <w:lang w:val="es-AR"/>
        </w:rPr>
        <w:t>4tas. Jornadas Internacionales sobre registros públicos de beneficarios finales de personas jurídicas y su vinculación con la corrupción, el lavado de activos y la evasión fiscal”</w:t>
      </w:r>
      <w:r w:rsidRPr="007D1653">
        <w:rPr>
          <w:rFonts w:cs="Times New Roman"/>
          <w:color w:val="000000" w:themeColor="text1"/>
          <w:sz w:val="28"/>
          <w:szCs w:val="28"/>
          <w:lang w:val="es-AR"/>
        </w:rPr>
        <w:t xml:space="preserve"> que se realizó los días 8 y 9 de agosto de 2018 en la sede de la Procuraci</w:t>
      </w:r>
      <w:r w:rsidR="005C009A">
        <w:rPr>
          <w:rFonts w:cs="Times New Roman"/>
          <w:color w:val="000000" w:themeColor="text1"/>
          <w:sz w:val="28"/>
          <w:szCs w:val="28"/>
          <w:lang w:val="es-AR"/>
        </w:rPr>
        <w:t>ó</w:t>
      </w:r>
      <w:r w:rsidRPr="007D1653">
        <w:rPr>
          <w:rFonts w:cs="Times New Roman"/>
          <w:color w:val="000000" w:themeColor="text1"/>
          <w:sz w:val="28"/>
          <w:szCs w:val="28"/>
          <w:lang w:val="es-AR"/>
        </w:rPr>
        <w:t>n General de la Nación.</w:t>
      </w:r>
    </w:p>
    <w:p w14:paraId="625F3803" w14:textId="77777777" w:rsidR="00C725E5" w:rsidRPr="007D1653" w:rsidRDefault="00C725E5" w:rsidP="00C725E5">
      <w:pPr>
        <w:pStyle w:val="Prrafodelista"/>
        <w:numPr>
          <w:ilvl w:val="0"/>
          <w:numId w:val="1"/>
        </w:numPr>
        <w:spacing w:line="276" w:lineRule="auto"/>
        <w:jc w:val="both"/>
        <w:rPr>
          <w:rFonts w:cs="Times New Roman"/>
          <w:color w:val="000000" w:themeColor="text1"/>
          <w:sz w:val="28"/>
          <w:szCs w:val="28"/>
          <w:lang w:val="es-AR"/>
        </w:rPr>
      </w:pPr>
      <w:r w:rsidRPr="007D1653">
        <w:rPr>
          <w:rFonts w:cs="Times New Roman"/>
          <w:color w:val="000000" w:themeColor="text1"/>
          <w:sz w:val="28"/>
          <w:szCs w:val="28"/>
          <w:lang w:val="es-AR"/>
        </w:rPr>
        <w:t>Se firmó un convenio de cooperacion institucional, técnica y académica con la Procuración General de la Nación, representada por el señor Procurador General Interino de la Nación, Dr. Eduardo Casal</w:t>
      </w:r>
    </w:p>
    <w:p w14:paraId="79F4BB7B" w14:textId="5E85AEFD" w:rsidR="00C725E5" w:rsidRPr="007D1653" w:rsidRDefault="00C725E5" w:rsidP="00C725E5">
      <w:pPr>
        <w:pStyle w:val="Prrafodelista"/>
        <w:numPr>
          <w:ilvl w:val="0"/>
          <w:numId w:val="1"/>
        </w:numPr>
        <w:spacing w:line="276" w:lineRule="auto"/>
        <w:jc w:val="both"/>
        <w:rPr>
          <w:rFonts w:cs="Times New Roman"/>
          <w:color w:val="000000" w:themeColor="text1"/>
          <w:sz w:val="28"/>
          <w:szCs w:val="28"/>
          <w:lang w:val="es-AR"/>
        </w:rPr>
      </w:pPr>
      <w:r w:rsidRPr="007D1653">
        <w:rPr>
          <w:rFonts w:cs="Times New Roman"/>
          <w:color w:val="000000" w:themeColor="text1"/>
          <w:sz w:val="28"/>
          <w:szCs w:val="28"/>
          <w:lang w:val="es-AR"/>
        </w:rPr>
        <w:t xml:space="preserve">Se participó del Taller: </w:t>
      </w:r>
      <w:r w:rsidRPr="007D1653">
        <w:rPr>
          <w:rFonts w:cs="Times New Roman"/>
          <w:b/>
          <w:color w:val="000000" w:themeColor="text1"/>
          <w:sz w:val="28"/>
          <w:szCs w:val="28"/>
          <w:lang w:val="es-AR"/>
        </w:rPr>
        <w:t>Herramientas de la red social Facebook para las autoriades judiciales</w:t>
      </w:r>
      <w:r w:rsidRPr="007D1653">
        <w:rPr>
          <w:rFonts w:cs="Times New Roman"/>
          <w:color w:val="000000" w:themeColor="text1"/>
          <w:sz w:val="28"/>
          <w:szCs w:val="28"/>
          <w:lang w:val="es-AR"/>
        </w:rPr>
        <w:t>, realizado el 6 de setiembre de 2018 en la sede la Procu</w:t>
      </w:r>
      <w:r w:rsidR="005C009A">
        <w:rPr>
          <w:rFonts w:cs="Times New Roman"/>
          <w:color w:val="000000" w:themeColor="text1"/>
          <w:sz w:val="28"/>
          <w:szCs w:val="28"/>
          <w:lang w:val="es-AR"/>
        </w:rPr>
        <w:t>r</w:t>
      </w:r>
      <w:r w:rsidRPr="007D1653">
        <w:rPr>
          <w:rFonts w:cs="Times New Roman"/>
          <w:color w:val="000000" w:themeColor="text1"/>
          <w:sz w:val="28"/>
          <w:szCs w:val="28"/>
          <w:lang w:val="es-AR"/>
        </w:rPr>
        <w:t>ación General de la Nación</w:t>
      </w:r>
    </w:p>
    <w:p w14:paraId="3CC94935" w14:textId="77777777" w:rsidR="00C725E5" w:rsidRPr="007D1653" w:rsidRDefault="00C725E5" w:rsidP="00C725E5">
      <w:pPr>
        <w:pStyle w:val="Prrafodelista"/>
        <w:numPr>
          <w:ilvl w:val="0"/>
          <w:numId w:val="1"/>
        </w:numPr>
        <w:spacing w:line="276" w:lineRule="auto"/>
        <w:jc w:val="both"/>
        <w:rPr>
          <w:rFonts w:cs="Times New Roman"/>
          <w:color w:val="000000" w:themeColor="text1"/>
          <w:sz w:val="28"/>
          <w:szCs w:val="28"/>
          <w:lang w:val="es-AR"/>
        </w:rPr>
      </w:pPr>
      <w:r w:rsidRPr="007D1653">
        <w:rPr>
          <w:rFonts w:cs="Times New Roman"/>
          <w:color w:val="000000" w:themeColor="text1"/>
          <w:sz w:val="28"/>
          <w:szCs w:val="28"/>
          <w:lang w:val="es-AR"/>
        </w:rPr>
        <w:t>Se suscribió un convenio con la Facultad de Derecho de la Universidad Nacional de Lomas de Zamora, con el objetivo de desarrollar actividades de capacitación e intercambio de ambas instituciones.</w:t>
      </w:r>
    </w:p>
    <w:p w14:paraId="110A42E9" w14:textId="77777777" w:rsidR="00C725E5" w:rsidRPr="007D1653" w:rsidRDefault="00C725E5" w:rsidP="00C725E5">
      <w:pPr>
        <w:pStyle w:val="font8"/>
        <w:numPr>
          <w:ilvl w:val="0"/>
          <w:numId w:val="1"/>
        </w:numPr>
        <w:spacing w:before="0" w:beforeAutospacing="0" w:after="0" w:afterAutospacing="0" w:line="276" w:lineRule="auto"/>
        <w:jc w:val="both"/>
        <w:textAlignment w:val="baseline"/>
        <w:rPr>
          <w:rFonts w:asciiTheme="minorHAnsi" w:hAnsiTheme="minorHAnsi" w:cs="Tahoma"/>
          <w:color w:val="000000" w:themeColor="text1"/>
          <w:sz w:val="28"/>
          <w:szCs w:val="28"/>
        </w:rPr>
      </w:pPr>
      <w:r w:rsidRPr="007D1653">
        <w:rPr>
          <w:rFonts w:asciiTheme="minorHAnsi" w:hAnsiTheme="minorHAnsi" w:cs="Tahoma"/>
          <w:color w:val="000000" w:themeColor="text1"/>
          <w:sz w:val="28"/>
          <w:szCs w:val="28"/>
          <w:bdr w:val="none" w:sz="0" w:space="0" w:color="auto" w:frame="1"/>
        </w:rPr>
        <w:t xml:space="preserve"> En atención a la información relacionada con la Ley de Jubilaciones y Pensiones, el  Impuesto a las Ganancias, y con un proyecto de ley vinculado al traspaso de la Justicia Nacional al ámbito de la Ciudad Autónoma de Buenos Aires (Expte 5017-D-2018) ingresado por la Honorable Cámara de Diputados, la </w:t>
      </w:r>
      <w:r w:rsidRPr="007D1653">
        <w:rPr>
          <w:rFonts w:asciiTheme="minorHAnsi" w:hAnsiTheme="minorHAnsi" w:cs="Tahoma"/>
          <w:color w:val="000000" w:themeColor="text1"/>
          <w:sz w:val="28"/>
          <w:szCs w:val="28"/>
          <w:bdr w:val="none" w:sz="0" w:space="0" w:color="auto" w:frame="1"/>
        </w:rPr>
        <w:lastRenderedPageBreak/>
        <w:t>Asociación de Fiscales y Funcionarios del Ministerio Público Fiscal de la Nación, hizo saber el rechazo a todo intento de atropello y arbitrariedad  a  los derechos de todos los Magistrados y Funcionarios del Ministerio Público Fiscal de la Nación, que a su vez se repercute en sus empleados como asimismo en el Poder Judicial de la Nación y el Ministerio Público de la Defensa; todo ello fundamentado en la independencia de poderes y la intangibilidad de sus remuneraciones las cuales guardan basamento de orden constitucional.</w:t>
      </w:r>
    </w:p>
    <w:p w14:paraId="51B59127" w14:textId="77777777" w:rsidR="00C725E5" w:rsidRPr="007D1653" w:rsidRDefault="00C725E5" w:rsidP="00C725E5">
      <w:pPr>
        <w:pStyle w:val="Prrafodelista"/>
        <w:numPr>
          <w:ilvl w:val="0"/>
          <w:numId w:val="1"/>
        </w:numPr>
        <w:spacing w:line="276" w:lineRule="auto"/>
        <w:jc w:val="both"/>
        <w:rPr>
          <w:rFonts w:cs="Times New Roman"/>
          <w:color w:val="000000" w:themeColor="text1"/>
          <w:sz w:val="28"/>
          <w:szCs w:val="28"/>
          <w:lang w:val="es-AR"/>
        </w:rPr>
      </w:pPr>
      <w:r w:rsidRPr="007D1653">
        <w:rPr>
          <w:rFonts w:cs="Times New Roman"/>
          <w:color w:val="000000" w:themeColor="text1"/>
          <w:sz w:val="28"/>
          <w:szCs w:val="28"/>
          <w:lang w:val="es-AR"/>
        </w:rPr>
        <w:t xml:space="preserve">Se organizó la </w:t>
      </w:r>
      <w:r w:rsidRPr="007D1653">
        <w:rPr>
          <w:rFonts w:cs="Times New Roman"/>
          <w:b/>
          <w:color w:val="000000" w:themeColor="text1"/>
          <w:sz w:val="28"/>
          <w:szCs w:val="28"/>
          <w:lang w:val="es-AR"/>
        </w:rPr>
        <w:t>Jornada sobre Cibercrimen</w:t>
      </w:r>
      <w:r w:rsidRPr="007D1653">
        <w:rPr>
          <w:rFonts w:cs="Times New Roman"/>
          <w:color w:val="000000" w:themeColor="text1"/>
          <w:sz w:val="28"/>
          <w:szCs w:val="28"/>
          <w:lang w:val="es-AR"/>
        </w:rPr>
        <w:t>, a cargo de la Dra. Daniela Dupuy el dia 25 de octubre de 2018 en la sede de la Asociación, sita en Alsina 228 piso 2 CABA.</w:t>
      </w:r>
    </w:p>
    <w:p w14:paraId="3D8E5AF6" w14:textId="77777777" w:rsidR="00C725E5" w:rsidRPr="007D1653" w:rsidRDefault="00C725E5" w:rsidP="00C725E5">
      <w:pPr>
        <w:pStyle w:val="Prrafodelista"/>
        <w:numPr>
          <w:ilvl w:val="0"/>
          <w:numId w:val="1"/>
        </w:numPr>
        <w:spacing w:line="276" w:lineRule="auto"/>
        <w:jc w:val="both"/>
        <w:rPr>
          <w:rFonts w:cs="Times New Roman"/>
          <w:color w:val="000000" w:themeColor="text1"/>
          <w:sz w:val="28"/>
          <w:szCs w:val="28"/>
          <w:lang w:val="es-AR"/>
        </w:rPr>
      </w:pPr>
      <w:r w:rsidRPr="007D1653">
        <w:rPr>
          <w:rFonts w:cs="Times New Roman"/>
          <w:color w:val="000000" w:themeColor="text1"/>
          <w:sz w:val="28"/>
          <w:szCs w:val="28"/>
          <w:lang w:val="es-AR"/>
        </w:rPr>
        <w:t xml:space="preserve">Se participó de la </w:t>
      </w:r>
      <w:r w:rsidRPr="007D1653">
        <w:rPr>
          <w:rFonts w:cs="Times New Roman"/>
          <w:b/>
          <w:color w:val="000000" w:themeColor="text1"/>
          <w:sz w:val="28"/>
          <w:szCs w:val="28"/>
          <w:lang w:val="es-AR"/>
        </w:rPr>
        <w:t xml:space="preserve">Jornada “Los desafíos de la administración de Justicia en la protección de los derechos de las personas mayores”, </w:t>
      </w:r>
      <w:r w:rsidRPr="007D1653">
        <w:rPr>
          <w:rFonts w:cs="Times New Roman"/>
          <w:color w:val="000000" w:themeColor="text1"/>
          <w:sz w:val="28"/>
          <w:szCs w:val="28"/>
          <w:lang w:val="es-AR"/>
        </w:rPr>
        <w:t>realizada el 1 de octubre de 2018, en la sede de la Procuración, co-organizada por la Unidades UFI-PAMI y DGDH.</w:t>
      </w:r>
    </w:p>
    <w:p w14:paraId="19446862" w14:textId="77777777" w:rsidR="00C725E5" w:rsidRPr="007D1653" w:rsidRDefault="00C725E5" w:rsidP="00C725E5">
      <w:pPr>
        <w:pStyle w:val="Prrafodelista"/>
        <w:numPr>
          <w:ilvl w:val="0"/>
          <w:numId w:val="1"/>
        </w:numPr>
        <w:spacing w:line="276" w:lineRule="auto"/>
        <w:jc w:val="both"/>
        <w:rPr>
          <w:rFonts w:cs="Times New Roman"/>
          <w:color w:val="000000" w:themeColor="text1"/>
          <w:sz w:val="28"/>
          <w:szCs w:val="28"/>
          <w:lang w:val="es-AR"/>
        </w:rPr>
      </w:pPr>
      <w:r w:rsidRPr="007D1653">
        <w:rPr>
          <w:rFonts w:cs="Times New Roman"/>
          <w:color w:val="000000" w:themeColor="text1"/>
          <w:sz w:val="28"/>
          <w:szCs w:val="28"/>
          <w:lang w:val="es-AR"/>
        </w:rPr>
        <w:t>Se suscribieron convenios de cooperación académica, científica y cultural con la Facultad de Derecho y Ciencias Sociales de la Universidad Nacional de Tucumán, con la Universidad de San Pablo Tucumán y con la Universidad del Norte Santo Tomás de Aquino, de la Ciudad de Tucumán.</w:t>
      </w:r>
    </w:p>
    <w:p w14:paraId="70654958" w14:textId="77777777" w:rsidR="00C725E5" w:rsidRPr="007D1653" w:rsidRDefault="00C725E5" w:rsidP="00C725E5">
      <w:pPr>
        <w:pStyle w:val="Prrafodelista"/>
        <w:numPr>
          <w:ilvl w:val="0"/>
          <w:numId w:val="1"/>
        </w:numPr>
        <w:spacing w:line="276" w:lineRule="auto"/>
        <w:jc w:val="both"/>
        <w:rPr>
          <w:rFonts w:cs="Times New Roman"/>
          <w:color w:val="000000" w:themeColor="text1"/>
          <w:sz w:val="28"/>
          <w:szCs w:val="28"/>
          <w:lang w:val="es-AR"/>
        </w:rPr>
      </w:pPr>
      <w:r w:rsidRPr="007D1653">
        <w:rPr>
          <w:rFonts w:cs="Times New Roman"/>
          <w:color w:val="000000" w:themeColor="text1"/>
          <w:sz w:val="28"/>
          <w:szCs w:val="28"/>
          <w:lang w:val="es-AR"/>
        </w:rPr>
        <w:t xml:space="preserve">FAPLA otorgó dos becas con registraciones sin cargo para el </w:t>
      </w:r>
      <w:r w:rsidRPr="007D1653">
        <w:rPr>
          <w:rFonts w:cs="Times New Roman"/>
          <w:b/>
          <w:color w:val="000000" w:themeColor="text1"/>
          <w:sz w:val="28"/>
          <w:szCs w:val="28"/>
          <w:lang w:val="es-AR"/>
        </w:rPr>
        <w:t>Workshop sobre normativa anti lavado –ley del arrepentido y Ley de responsabilidad penal empresaria,</w:t>
      </w:r>
      <w:r w:rsidRPr="007D1653">
        <w:rPr>
          <w:rFonts w:cs="Times New Roman"/>
          <w:color w:val="000000" w:themeColor="text1"/>
          <w:sz w:val="28"/>
          <w:szCs w:val="28"/>
          <w:lang w:val="es-AR"/>
        </w:rPr>
        <w:t xml:space="preserve"> realizado el 15 de noviembre de 2018, siendo beneficiarios los Dres. Claudio Kishimoto e Ileana Schygiel.</w:t>
      </w:r>
    </w:p>
    <w:p w14:paraId="78BBBBB0" w14:textId="77777777" w:rsidR="00C725E5" w:rsidRPr="007D1653" w:rsidRDefault="00C725E5" w:rsidP="00C725E5">
      <w:pPr>
        <w:pStyle w:val="Prrafodelista"/>
        <w:numPr>
          <w:ilvl w:val="0"/>
          <w:numId w:val="1"/>
        </w:numPr>
        <w:spacing w:line="276" w:lineRule="auto"/>
        <w:jc w:val="both"/>
        <w:rPr>
          <w:rFonts w:cs="Times New Roman"/>
          <w:color w:val="000000" w:themeColor="text1"/>
          <w:sz w:val="28"/>
          <w:szCs w:val="28"/>
          <w:lang w:val="es-AR"/>
        </w:rPr>
      </w:pPr>
      <w:r w:rsidRPr="007D1653">
        <w:rPr>
          <w:rFonts w:cs="Times New Roman"/>
          <w:color w:val="000000" w:themeColor="text1"/>
          <w:sz w:val="28"/>
          <w:szCs w:val="28"/>
          <w:lang w:val="es-AR"/>
        </w:rPr>
        <w:t xml:space="preserve">El 10 de octubre de 2018 se suscribió un convenio con la </w:t>
      </w:r>
      <w:r w:rsidRPr="007D1653">
        <w:rPr>
          <w:rFonts w:cs="Times New Roman"/>
          <w:b/>
          <w:color w:val="000000" w:themeColor="text1"/>
          <w:sz w:val="28"/>
          <w:szCs w:val="28"/>
          <w:lang w:val="es-AR"/>
        </w:rPr>
        <w:t>Carrera de Especialización en Fiscalía Penal Acusatoria</w:t>
      </w:r>
      <w:r w:rsidRPr="007D1653">
        <w:rPr>
          <w:rFonts w:cs="Times New Roman"/>
          <w:color w:val="000000" w:themeColor="text1"/>
          <w:sz w:val="28"/>
          <w:szCs w:val="28"/>
          <w:lang w:val="es-AR"/>
        </w:rPr>
        <w:t>, representada por el director, Dr. Pablo Lopez Viñals, que se lleva a cbo en la Universidad Nacional de Salta (acta N 484 de la CONEAU)</w:t>
      </w:r>
    </w:p>
    <w:p w14:paraId="551C3F8E" w14:textId="77777777" w:rsidR="00C725E5" w:rsidRPr="007D1653" w:rsidRDefault="00C725E5" w:rsidP="00C725E5">
      <w:pPr>
        <w:pStyle w:val="Prrafodelista"/>
        <w:numPr>
          <w:ilvl w:val="0"/>
          <w:numId w:val="1"/>
        </w:numPr>
        <w:spacing w:line="276" w:lineRule="auto"/>
        <w:jc w:val="both"/>
        <w:rPr>
          <w:rFonts w:cs="Times New Roman"/>
          <w:color w:val="000000" w:themeColor="text1"/>
          <w:sz w:val="28"/>
          <w:szCs w:val="28"/>
          <w:lang w:val="es-AR"/>
        </w:rPr>
      </w:pPr>
      <w:r w:rsidRPr="007D1653">
        <w:rPr>
          <w:rFonts w:cs="Times New Roman"/>
          <w:color w:val="000000" w:themeColor="text1"/>
          <w:sz w:val="28"/>
          <w:szCs w:val="28"/>
          <w:lang w:val="es-AR"/>
        </w:rPr>
        <w:t xml:space="preserve">Se promocionó el </w:t>
      </w:r>
      <w:r w:rsidRPr="007D1653">
        <w:rPr>
          <w:rFonts w:cs="Times New Roman"/>
          <w:b/>
          <w:color w:val="000000" w:themeColor="text1"/>
          <w:sz w:val="28"/>
          <w:szCs w:val="28"/>
          <w:lang w:val="es-AR"/>
        </w:rPr>
        <w:t>1er. Taller Regional de Lucha contra el Ciberdelito,</w:t>
      </w:r>
      <w:r w:rsidRPr="007D1653">
        <w:rPr>
          <w:rFonts w:cs="Times New Roman"/>
          <w:color w:val="000000" w:themeColor="text1"/>
          <w:sz w:val="28"/>
          <w:szCs w:val="28"/>
          <w:lang w:val="es-AR"/>
        </w:rPr>
        <w:t xml:space="preserve"> realizado desde el 5 al 9 de oviembre de 2018, en el Campus Urbano de la Fundación UADE por el Ministerio de Seguridad de la Nación.</w:t>
      </w:r>
    </w:p>
    <w:p w14:paraId="37BF04BA" w14:textId="77777777" w:rsidR="00C725E5" w:rsidRPr="007D1653" w:rsidRDefault="00C725E5" w:rsidP="00C725E5">
      <w:pPr>
        <w:pStyle w:val="Prrafodelista"/>
        <w:numPr>
          <w:ilvl w:val="0"/>
          <w:numId w:val="1"/>
        </w:numPr>
        <w:spacing w:line="276" w:lineRule="auto"/>
        <w:jc w:val="both"/>
        <w:rPr>
          <w:rFonts w:cs="Tahoma"/>
          <w:color w:val="000000" w:themeColor="text1"/>
          <w:sz w:val="28"/>
          <w:szCs w:val="28"/>
          <w:lang w:val="es-AR"/>
        </w:rPr>
      </w:pPr>
      <w:r w:rsidRPr="007D1653">
        <w:rPr>
          <w:rFonts w:cs="Times New Roman"/>
          <w:color w:val="000000" w:themeColor="text1"/>
          <w:sz w:val="28"/>
          <w:szCs w:val="28"/>
          <w:lang w:val="es-AR"/>
        </w:rPr>
        <w:lastRenderedPageBreak/>
        <w:t>El 29 de octubre de 2018 se organizó una Jornada de Capacita</w:t>
      </w:r>
      <w:proofErr w:type="spellStart"/>
      <w:r w:rsidRPr="007D1653">
        <w:rPr>
          <w:color w:val="000000" w:themeColor="text1"/>
          <w:sz w:val="28"/>
          <w:szCs w:val="28"/>
        </w:rPr>
        <w:t>ción</w:t>
      </w:r>
      <w:proofErr w:type="spellEnd"/>
      <w:r w:rsidRPr="007D1653">
        <w:rPr>
          <w:color w:val="000000" w:themeColor="text1"/>
          <w:sz w:val="28"/>
          <w:szCs w:val="28"/>
        </w:rPr>
        <w:t xml:space="preserve"> en </w:t>
      </w:r>
      <w:r w:rsidRPr="007D1653">
        <w:rPr>
          <w:rFonts w:cs="Tahoma"/>
          <w:color w:val="000000" w:themeColor="text1"/>
          <w:sz w:val="28"/>
          <w:szCs w:val="28"/>
          <w:bdr w:val="none" w:sz="0" w:space="0" w:color="auto" w:frame="1"/>
        </w:rPr>
        <w:t>el Círculo de Oficiales de Gendarmería Nacional (CIRGEN), en virtud  del Convenio de Cooperación suscripto, dirigida a integrantes de la fuerza, desarrollándose los siguientes temas</w:t>
      </w:r>
      <w:r w:rsidRPr="007D1653">
        <w:rPr>
          <w:rFonts w:cs="Tahoma"/>
          <w:color w:val="000000" w:themeColor="text1"/>
          <w:sz w:val="28"/>
          <w:szCs w:val="28"/>
          <w:bdr w:val="none" w:sz="0" w:space="0" w:color="auto" w:frame="1"/>
          <w:lang w:val="es-AR"/>
        </w:rPr>
        <w:t>​1.</w:t>
      </w:r>
      <w:r w:rsidRPr="007D1653">
        <w:rPr>
          <w:rFonts w:cs="Tahoma"/>
          <w:b/>
          <w:bCs/>
          <w:color w:val="000000" w:themeColor="text1"/>
          <w:sz w:val="28"/>
          <w:szCs w:val="28"/>
          <w:bdr w:val="none" w:sz="0" w:space="0" w:color="auto" w:frame="1"/>
          <w:lang w:val="es-AR"/>
        </w:rPr>
        <w:t> “La actuación prevencional en los procedimientos de flagrancia”</w:t>
      </w:r>
      <w:r w:rsidRPr="007D1653">
        <w:rPr>
          <w:rFonts w:cs="Tahoma"/>
          <w:color w:val="000000" w:themeColor="text1"/>
          <w:sz w:val="28"/>
          <w:szCs w:val="28"/>
          <w:bdr w:val="none" w:sz="0" w:space="0" w:color="auto" w:frame="1"/>
          <w:lang w:val="es-AR"/>
        </w:rPr>
        <w:t>, por los doctores </w:t>
      </w:r>
      <w:r w:rsidRPr="007D1653">
        <w:rPr>
          <w:rFonts w:cs="Tahoma"/>
          <w:bCs/>
          <w:color w:val="000000" w:themeColor="text1"/>
          <w:sz w:val="28"/>
          <w:szCs w:val="28"/>
          <w:bdr w:val="none" w:sz="0" w:space="0" w:color="auto" w:frame="1"/>
          <w:lang w:val="es-AR"/>
        </w:rPr>
        <w:t>Pedro Simón</w:t>
      </w:r>
      <w:r w:rsidRPr="007D1653">
        <w:rPr>
          <w:rFonts w:cs="Tahoma"/>
          <w:color w:val="000000" w:themeColor="text1"/>
          <w:sz w:val="28"/>
          <w:szCs w:val="28"/>
          <w:bdr w:val="none" w:sz="0" w:space="0" w:color="auto" w:frame="1"/>
          <w:lang w:val="es-AR"/>
        </w:rPr>
        <w:t xml:space="preserve"> y </w:t>
      </w:r>
      <w:r w:rsidRPr="007D1653">
        <w:rPr>
          <w:rFonts w:cs="Tahoma"/>
          <w:bCs/>
          <w:color w:val="000000" w:themeColor="text1"/>
          <w:sz w:val="28"/>
          <w:szCs w:val="28"/>
          <w:bdr w:val="none" w:sz="0" w:space="0" w:color="auto" w:frame="1"/>
          <w:lang w:val="es-AR"/>
        </w:rPr>
        <w:t>Marcelo Rapoport</w:t>
      </w:r>
      <w:r w:rsidRPr="007D1653">
        <w:rPr>
          <w:rFonts w:cs="Tahoma"/>
          <w:color w:val="000000" w:themeColor="text1"/>
          <w:sz w:val="28"/>
          <w:szCs w:val="28"/>
          <w:bdr w:val="none" w:sz="0" w:space="0" w:color="auto" w:frame="1"/>
          <w:lang w:val="es-AR"/>
        </w:rPr>
        <w:t> –2."</w:t>
      </w:r>
      <w:r w:rsidRPr="007D1653">
        <w:rPr>
          <w:rFonts w:cs="Tahoma"/>
          <w:b/>
          <w:bCs/>
          <w:color w:val="000000" w:themeColor="text1"/>
          <w:sz w:val="28"/>
          <w:szCs w:val="28"/>
          <w:bdr w:val="none" w:sz="0" w:space="0" w:color="auto" w:frame="1"/>
          <w:lang w:val="es-AR"/>
        </w:rPr>
        <w:t>Nuevas herramientas relacionadas con la investigacion del narcotráfico y lavado de activos"</w:t>
      </w:r>
      <w:r w:rsidRPr="007D1653">
        <w:rPr>
          <w:rFonts w:cs="Tahoma"/>
          <w:color w:val="000000" w:themeColor="text1"/>
          <w:sz w:val="28"/>
          <w:szCs w:val="28"/>
          <w:bdr w:val="none" w:sz="0" w:space="0" w:color="auto" w:frame="1"/>
          <w:lang w:val="es-AR"/>
        </w:rPr>
        <w:t>, por los Dres. </w:t>
      </w:r>
      <w:r w:rsidRPr="007D1653">
        <w:rPr>
          <w:rFonts w:cs="Tahoma"/>
          <w:bCs/>
          <w:color w:val="000000" w:themeColor="text1"/>
          <w:sz w:val="28"/>
          <w:szCs w:val="28"/>
          <w:bdr w:val="none" w:sz="0" w:space="0" w:color="auto" w:frame="1"/>
          <w:lang w:val="es-AR"/>
        </w:rPr>
        <w:t>Ricardo Toranzos</w:t>
      </w:r>
      <w:r w:rsidRPr="007D1653">
        <w:rPr>
          <w:rFonts w:cs="Tahoma"/>
          <w:color w:val="000000" w:themeColor="text1"/>
          <w:sz w:val="28"/>
          <w:szCs w:val="28"/>
          <w:bdr w:val="none" w:sz="0" w:space="0" w:color="auto" w:frame="1"/>
          <w:lang w:val="es-AR"/>
        </w:rPr>
        <w:t xml:space="preserve"> y </w:t>
      </w:r>
      <w:r w:rsidRPr="007D1653">
        <w:rPr>
          <w:rFonts w:cs="Tahoma"/>
          <w:bCs/>
          <w:color w:val="000000" w:themeColor="text1"/>
          <w:sz w:val="28"/>
          <w:szCs w:val="28"/>
          <w:bdr w:val="none" w:sz="0" w:space="0" w:color="auto" w:frame="1"/>
          <w:lang w:val="es-AR"/>
        </w:rPr>
        <w:t>Carlos Schaefer</w:t>
      </w:r>
      <w:r w:rsidRPr="007D1653">
        <w:rPr>
          <w:rFonts w:cs="Tahoma"/>
          <w:color w:val="000000" w:themeColor="text1"/>
          <w:sz w:val="28"/>
          <w:szCs w:val="28"/>
          <w:bdr w:val="none" w:sz="0" w:space="0" w:color="auto" w:frame="1"/>
          <w:lang w:val="es-AR"/>
        </w:rPr>
        <w:t>.</w:t>
      </w:r>
    </w:p>
    <w:p w14:paraId="36251AC1" w14:textId="77777777" w:rsidR="00C725E5" w:rsidRPr="007D1653" w:rsidRDefault="00C725E5" w:rsidP="00C725E5">
      <w:pPr>
        <w:pStyle w:val="Prrafodelista"/>
        <w:numPr>
          <w:ilvl w:val="0"/>
          <w:numId w:val="1"/>
        </w:numPr>
        <w:spacing w:line="276" w:lineRule="auto"/>
        <w:jc w:val="both"/>
        <w:rPr>
          <w:rFonts w:cs="Times New Roman"/>
          <w:color w:val="000000" w:themeColor="text1"/>
          <w:sz w:val="28"/>
          <w:szCs w:val="28"/>
          <w:lang w:val="es-AR"/>
        </w:rPr>
      </w:pPr>
      <w:r w:rsidRPr="007D1653">
        <w:rPr>
          <w:rFonts w:cs="Tahoma"/>
          <w:color w:val="000000" w:themeColor="text1"/>
          <w:sz w:val="28"/>
          <w:szCs w:val="28"/>
          <w:lang w:val="es-AR"/>
        </w:rPr>
        <w:t>El</w:t>
      </w:r>
      <w:r w:rsidRPr="007D1653">
        <w:rPr>
          <w:rFonts w:cs="Times New Roman"/>
          <w:color w:val="000000" w:themeColor="text1"/>
          <w:sz w:val="28"/>
          <w:szCs w:val="28"/>
          <w:lang w:val="es-AR"/>
        </w:rPr>
        <w:t xml:space="preserve"> 27 de diciembre de 2018 se sucribió con el Ministerio de Seguridad de la Nación un convenio  que tiene como objeto la cooperación y asistencia técnica para el intercambio de experiencias y en especial actividades comunes, en temas como Ciberdelito, Lavado de Activos, Trata de personas y otos delitos vinculados al Crimen Organizado.</w:t>
      </w:r>
      <w:r w:rsidRPr="007D1653">
        <w:rPr>
          <w:rFonts w:cs="Arial"/>
          <w:color w:val="000000" w:themeColor="text1"/>
          <w:sz w:val="28"/>
          <w:szCs w:val="28"/>
          <w:lang w:val="es-ES"/>
        </w:rPr>
        <w:t xml:space="preserve"> </w:t>
      </w:r>
    </w:p>
    <w:p w14:paraId="48802705" w14:textId="77777777" w:rsidR="00C725E5" w:rsidRPr="007D1653" w:rsidRDefault="00C725E5" w:rsidP="00C725E5">
      <w:pPr>
        <w:pStyle w:val="Prrafodelista"/>
        <w:numPr>
          <w:ilvl w:val="0"/>
          <w:numId w:val="1"/>
        </w:numPr>
        <w:spacing w:line="276" w:lineRule="auto"/>
        <w:jc w:val="both"/>
        <w:rPr>
          <w:rFonts w:cs="Tahoma"/>
          <w:color w:val="000000" w:themeColor="text1"/>
          <w:sz w:val="28"/>
          <w:szCs w:val="28"/>
        </w:rPr>
      </w:pPr>
      <w:r w:rsidRPr="007D1653">
        <w:rPr>
          <w:rFonts w:cs="Tahoma"/>
          <w:color w:val="000000" w:themeColor="text1"/>
          <w:sz w:val="28"/>
          <w:szCs w:val="28"/>
          <w:lang w:val="es-AR"/>
        </w:rPr>
        <w:t xml:space="preserve">Se crearon las siguientes comisiones </w:t>
      </w:r>
      <w:r w:rsidRPr="007D1653">
        <w:rPr>
          <w:rFonts w:cs="Arial"/>
          <w:color w:val="000000" w:themeColor="text1"/>
          <w:sz w:val="28"/>
          <w:szCs w:val="28"/>
          <w:lang w:val="es-ES"/>
        </w:rPr>
        <w:t>a los efectos que los afiliados participen de las mismas, designando los siguientes coordinadores :</w:t>
      </w:r>
      <w:r w:rsidRPr="007D1653">
        <w:rPr>
          <w:rFonts w:cs="Tahoma"/>
          <w:b/>
          <w:bCs/>
          <w:color w:val="000000" w:themeColor="text1"/>
          <w:sz w:val="28"/>
          <w:szCs w:val="28"/>
          <w:bdr w:val="none" w:sz="0" w:space="0" w:color="auto" w:frame="1"/>
        </w:rPr>
        <w:t xml:space="preserve"> Penal</w:t>
      </w:r>
      <w:r w:rsidRPr="007D1653">
        <w:rPr>
          <w:rFonts w:cs="Tahoma"/>
          <w:color w:val="000000" w:themeColor="text1"/>
          <w:sz w:val="28"/>
          <w:szCs w:val="28"/>
          <w:bdr w:val="none" w:sz="0" w:space="0" w:color="auto" w:frame="1"/>
        </w:rPr>
        <w:t xml:space="preserve">: Dra. Paula </w:t>
      </w:r>
      <w:proofErr w:type="spellStart"/>
      <w:r w:rsidRPr="007D1653">
        <w:rPr>
          <w:rFonts w:cs="Tahoma"/>
          <w:color w:val="000000" w:themeColor="text1"/>
          <w:sz w:val="28"/>
          <w:szCs w:val="28"/>
          <w:bdr w:val="none" w:sz="0" w:space="0" w:color="auto" w:frame="1"/>
        </w:rPr>
        <w:t>Asaro</w:t>
      </w:r>
      <w:proofErr w:type="spellEnd"/>
      <w:r w:rsidRPr="007D1653">
        <w:rPr>
          <w:rFonts w:cs="Tahoma"/>
          <w:color w:val="000000" w:themeColor="text1"/>
          <w:sz w:val="28"/>
          <w:szCs w:val="28"/>
          <w:bdr w:val="none" w:sz="0" w:space="0" w:color="auto" w:frame="1"/>
        </w:rPr>
        <w:t xml:space="preserve">; </w:t>
      </w:r>
      <w:r w:rsidRPr="007D1653">
        <w:rPr>
          <w:rFonts w:cs="Tahoma"/>
          <w:b/>
          <w:bCs/>
          <w:color w:val="000000" w:themeColor="text1"/>
          <w:sz w:val="28"/>
          <w:szCs w:val="28"/>
          <w:bdr w:val="none" w:sz="0" w:space="0" w:color="auto" w:frame="1"/>
        </w:rPr>
        <w:t>Federal Penal</w:t>
      </w:r>
      <w:r w:rsidRPr="007D1653">
        <w:rPr>
          <w:rFonts w:cs="Tahoma"/>
          <w:color w:val="000000" w:themeColor="text1"/>
          <w:sz w:val="28"/>
          <w:szCs w:val="28"/>
          <w:bdr w:val="none" w:sz="0" w:space="0" w:color="auto" w:frame="1"/>
        </w:rPr>
        <w:t xml:space="preserve">: Dr. Ramiro </w:t>
      </w:r>
      <w:proofErr w:type="spellStart"/>
      <w:r w:rsidRPr="007D1653">
        <w:rPr>
          <w:rFonts w:cs="Tahoma"/>
          <w:color w:val="000000" w:themeColor="text1"/>
          <w:sz w:val="28"/>
          <w:szCs w:val="28"/>
          <w:bdr w:val="none" w:sz="0" w:space="0" w:color="auto" w:frame="1"/>
        </w:rPr>
        <w:t>Gonzalez</w:t>
      </w:r>
      <w:proofErr w:type="spellEnd"/>
      <w:r w:rsidRPr="007D1653">
        <w:rPr>
          <w:rFonts w:cs="Tahoma"/>
          <w:color w:val="000000" w:themeColor="text1"/>
          <w:sz w:val="28"/>
          <w:szCs w:val="28"/>
          <w:bdr w:val="none" w:sz="0" w:space="0" w:color="auto" w:frame="1"/>
        </w:rPr>
        <w:t>, </w:t>
      </w:r>
      <w:r w:rsidRPr="007D1653">
        <w:rPr>
          <w:rFonts w:cs="Tahoma"/>
          <w:b/>
          <w:bCs/>
          <w:color w:val="000000" w:themeColor="text1"/>
          <w:sz w:val="28"/>
          <w:szCs w:val="28"/>
          <w:bdr w:val="none" w:sz="0" w:space="0" w:color="auto" w:frame="1"/>
        </w:rPr>
        <w:t>Interior</w:t>
      </w:r>
      <w:r w:rsidRPr="007D1653">
        <w:rPr>
          <w:rFonts w:cs="Tahoma"/>
          <w:color w:val="000000" w:themeColor="text1"/>
          <w:sz w:val="28"/>
          <w:szCs w:val="28"/>
          <w:bdr w:val="none" w:sz="0" w:space="0" w:color="auto" w:frame="1"/>
        </w:rPr>
        <w:t xml:space="preserve">: Dr. Alberto </w:t>
      </w:r>
      <w:proofErr w:type="spellStart"/>
      <w:proofErr w:type="gramStart"/>
      <w:r w:rsidRPr="007D1653">
        <w:rPr>
          <w:rFonts w:cs="Tahoma"/>
          <w:color w:val="000000" w:themeColor="text1"/>
          <w:sz w:val="28"/>
          <w:szCs w:val="28"/>
          <w:bdr w:val="none" w:sz="0" w:space="0" w:color="auto" w:frame="1"/>
        </w:rPr>
        <w:t>Gentili</w:t>
      </w:r>
      <w:proofErr w:type="spellEnd"/>
      <w:r w:rsidRPr="007D1653">
        <w:rPr>
          <w:rFonts w:cs="Tahoma"/>
          <w:color w:val="000000" w:themeColor="text1"/>
          <w:sz w:val="28"/>
          <w:szCs w:val="28"/>
          <w:bdr w:val="none" w:sz="0" w:space="0" w:color="auto" w:frame="1"/>
        </w:rPr>
        <w:t>, </w:t>
      </w:r>
      <w:r>
        <w:rPr>
          <w:rFonts w:cs="Tahoma"/>
          <w:color w:val="000000" w:themeColor="text1"/>
          <w:sz w:val="28"/>
          <w:szCs w:val="28"/>
          <w:bdr w:val="none" w:sz="0" w:space="0" w:color="auto" w:frame="1"/>
        </w:rPr>
        <w:t xml:space="preserve"> </w:t>
      </w:r>
      <w:r w:rsidRPr="007D1653">
        <w:rPr>
          <w:rFonts w:cs="Tahoma"/>
          <w:b/>
          <w:bCs/>
          <w:color w:val="000000" w:themeColor="text1"/>
          <w:sz w:val="28"/>
          <w:szCs w:val="28"/>
          <w:bdr w:val="none" w:sz="0" w:space="0" w:color="auto" w:frame="1"/>
        </w:rPr>
        <w:t>Funcionarios</w:t>
      </w:r>
      <w:proofErr w:type="gramEnd"/>
      <w:r w:rsidRPr="007D1653">
        <w:rPr>
          <w:rFonts w:cs="Tahoma"/>
          <w:color w:val="000000" w:themeColor="text1"/>
          <w:sz w:val="28"/>
          <w:szCs w:val="28"/>
          <w:bdr w:val="none" w:sz="0" w:space="0" w:color="auto" w:frame="1"/>
        </w:rPr>
        <w:t xml:space="preserve">: Dra. Victoria Carnicero, y </w:t>
      </w:r>
      <w:r w:rsidRPr="007D1653">
        <w:rPr>
          <w:rFonts w:cs="Tahoma"/>
          <w:b/>
          <w:bCs/>
          <w:color w:val="000000" w:themeColor="text1"/>
          <w:sz w:val="28"/>
          <w:szCs w:val="28"/>
          <w:bdr w:val="none" w:sz="0" w:space="0" w:color="auto" w:frame="1"/>
        </w:rPr>
        <w:t>Derecho Privado</w:t>
      </w:r>
      <w:r w:rsidRPr="007D1653">
        <w:rPr>
          <w:rFonts w:cs="Tahoma"/>
          <w:color w:val="000000" w:themeColor="text1"/>
          <w:sz w:val="28"/>
          <w:szCs w:val="28"/>
          <w:bdr w:val="none" w:sz="0" w:space="0" w:color="auto" w:frame="1"/>
        </w:rPr>
        <w:t xml:space="preserve">: Dr. Juan Carlos </w:t>
      </w:r>
      <w:proofErr w:type="spellStart"/>
      <w:r w:rsidRPr="007D1653">
        <w:rPr>
          <w:rFonts w:cs="Tahoma"/>
          <w:color w:val="000000" w:themeColor="text1"/>
          <w:sz w:val="28"/>
          <w:szCs w:val="28"/>
          <w:bdr w:val="none" w:sz="0" w:space="0" w:color="auto" w:frame="1"/>
        </w:rPr>
        <w:t>Paulucci</w:t>
      </w:r>
      <w:proofErr w:type="spellEnd"/>
      <w:r w:rsidRPr="007D1653">
        <w:rPr>
          <w:rFonts w:cs="Tahoma"/>
          <w:color w:val="000000" w:themeColor="text1"/>
          <w:sz w:val="28"/>
          <w:szCs w:val="28"/>
          <w:bdr w:val="none" w:sz="0" w:space="0" w:color="auto" w:frame="1"/>
        </w:rPr>
        <w:t>.</w:t>
      </w:r>
    </w:p>
    <w:p w14:paraId="7765BA89" w14:textId="77777777" w:rsidR="00C725E5" w:rsidRPr="007D1653" w:rsidRDefault="00C725E5" w:rsidP="00C725E5">
      <w:pPr>
        <w:pStyle w:val="font8"/>
        <w:numPr>
          <w:ilvl w:val="0"/>
          <w:numId w:val="1"/>
        </w:numPr>
        <w:spacing w:before="0" w:beforeAutospacing="0" w:after="0" w:afterAutospacing="0" w:line="276" w:lineRule="auto"/>
        <w:jc w:val="both"/>
        <w:textAlignment w:val="baseline"/>
        <w:rPr>
          <w:rFonts w:asciiTheme="minorHAnsi" w:hAnsiTheme="minorHAnsi" w:cs="Tahoma"/>
          <w:color w:val="000000" w:themeColor="text1"/>
          <w:sz w:val="28"/>
          <w:szCs w:val="28"/>
        </w:rPr>
      </w:pPr>
      <w:r w:rsidRPr="007D1653">
        <w:rPr>
          <w:rFonts w:asciiTheme="minorHAnsi" w:hAnsiTheme="minorHAnsi" w:cs="Tahoma"/>
          <w:color w:val="000000" w:themeColor="text1"/>
          <w:sz w:val="28"/>
          <w:szCs w:val="28"/>
          <w:bdr w:val="none" w:sz="0" w:space="0" w:color="auto" w:frame="1"/>
        </w:rPr>
        <w:t>El 29 de mayo de 2018 se celebró en Buenos Aires la Asamblea General Ordinaria de la </w:t>
      </w:r>
      <w:r w:rsidRPr="007D1653">
        <w:rPr>
          <w:rFonts w:asciiTheme="minorHAnsi" w:hAnsiTheme="minorHAnsi" w:cs="Tahoma"/>
          <w:b/>
          <w:bCs/>
          <w:color w:val="000000" w:themeColor="text1"/>
          <w:sz w:val="28"/>
          <w:szCs w:val="28"/>
          <w:bdr w:val="none" w:sz="0" w:space="0" w:color="auto" w:frame="1"/>
        </w:rPr>
        <w:t>Federación Latinoamericana de Fiscales</w:t>
      </w:r>
      <w:r w:rsidRPr="007D1653">
        <w:rPr>
          <w:rFonts w:asciiTheme="minorHAnsi" w:hAnsiTheme="minorHAnsi" w:cs="Tahoma"/>
          <w:color w:val="000000" w:themeColor="text1"/>
          <w:sz w:val="28"/>
          <w:szCs w:val="28"/>
          <w:bdr w:val="none" w:sz="0" w:space="0" w:color="auto" w:frame="1"/>
        </w:rPr>
        <w:t xml:space="preserve">, de la que forma parte nuestra Asociación, con representantes de las asociaciones que la integran, Brasil, Chile, Costa Rica, Paraguay y Uruguay, incorporándose asimismo Republica Dominicana, Perú y Guatemala. En ese marco se realizó la Primera Conferencia Anual de la Federación sobre el tema </w:t>
      </w:r>
      <w:r w:rsidRPr="007D1653">
        <w:rPr>
          <w:rFonts w:asciiTheme="minorHAnsi" w:hAnsiTheme="minorHAnsi" w:cs="Tahoma"/>
          <w:b/>
          <w:color w:val="000000" w:themeColor="text1"/>
          <w:sz w:val="28"/>
          <w:szCs w:val="28"/>
          <w:bdr w:val="none" w:sz="0" w:space="0" w:color="auto" w:frame="1"/>
        </w:rPr>
        <w:t>“La independencia de los Fiscales en Latinoamérica</w:t>
      </w:r>
      <w:r w:rsidRPr="007D1653">
        <w:rPr>
          <w:rFonts w:asciiTheme="minorHAnsi" w:hAnsiTheme="minorHAnsi" w:cs="Tahoma"/>
          <w:color w:val="000000" w:themeColor="text1"/>
          <w:sz w:val="28"/>
          <w:szCs w:val="28"/>
          <w:bdr w:val="none" w:sz="0" w:space="0" w:color="auto" w:frame="1"/>
        </w:rPr>
        <w:t>”, en la que disertaron los presidentes y/o representantes de las asociaciones de los países asistentes.</w:t>
      </w:r>
    </w:p>
    <w:p w14:paraId="14B2242A" w14:textId="77777777" w:rsidR="00C725E5" w:rsidRPr="007D1653" w:rsidRDefault="00C725E5" w:rsidP="00C725E5">
      <w:pPr>
        <w:pStyle w:val="font8"/>
        <w:numPr>
          <w:ilvl w:val="0"/>
          <w:numId w:val="1"/>
        </w:numPr>
        <w:spacing w:before="0" w:beforeAutospacing="0" w:after="0" w:afterAutospacing="0" w:line="276" w:lineRule="auto"/>
        <w:jc w:val="both"/>
        <w:textAlignment w:val="baseline"/>
        <w:rPr>
          <w:rFonts w:asciiTheme="minorHAnsi" w:hAnsiTheme="minorHAnsi" w:cs="Tahoma"/>
          <w:color w:val="000000" w:themeColor="text1"/>
          <w:sz w:val="28"/>
          <w:szCs w:val="28"/>
        </w:rPr>
      </w:pPr>
      <w:r w:rsidRPr="007D1653">
        <w:rPr>
          <w:rStyle w:val="wixguard"/>
          <w:rFonts w:asciiTheme="minorHAnsi" w:hAnsiTheme="minorHAnsi" w:cs="Tahoma"/>
          <w:color w:val="000000" w:themeColor="text1"/>
          <w:sz w:val="28"/>
          <w:szCs w:val="28"/>
          <w:bdr w:val="none" w:sz="0" w:space="0" w:color="auto" w:frame="1"/>
        </w:rPr>
        <w:t xml:space="preserve">​En razón de la gravedad de las amenazas y amedrentamientos de que fueran víctimas varios fiscales y sus familiares, el presidente de la asociación se reunió con las autoridades de la Procuración General de la Nación y del Ministerio de Seguridad de la Nación a fin de elaborar un </w:t>
      </w:r>
      <w:r w:rsidRPr="007D1653">
        <w:rPr>
          <w:rStyle w:val="wixguard"/>
          <w:rFonts w:asciiTheme="minorHAnsi" w:hAnsiTheme="minorHAnsi" w:cs="Tahoma"/>
          <w:color w:val="000000" w:themeColor="text1"/>
          <w:sz w:val="28"/>
          <w:szCs w:val="28"/>
          <w:bdr w:val="none" w:sz="0" w:space="0" w:color="auto" w:frame="1"/>
        </w:rPr>
        <w:lastRenderedPageBreak/>
        <w:t>Protocolo de Standards de Seguridad para los Fiscales, sus colaboradores y familiares; mas allá de recordar la vigencia de los Standards de Seguridad, a los que oportunamente adhirió esta Asociación y fueran aprobados en la reunión  llevada a cabo en la ciudad de Helsinski el 1 de marzo de 2008 por la Asociación Internacional de Fiscales (IAP).</w:t>
      </w:r>
    </w:p>
    <w:p w14:paraId="1122259E" w14:textId="06CDFD34" w:rsidR="00C725E5" w:rsidRPr="007D1653" w:rsidRDefault="00C725E5" w:rsidP="00C725E5">
      <w:pPr>
        <w:pStyle w:val="font8"/>
        <w:numPr>
          <w:ilvl w:val="0"/>
          <w:numId w:val="1"/>
        </w:numPr>
        <w:spacing w:before="0" w:beforeAutospacing="0" w:after="0" w:afterAutospacing="0" w:line="276" w:lineRule="auto"/>
        <w:jc w:val="both"/>
        <w:textAlignment w:val="baseline"/>
        <w:rPr>
          <w:rFonts w:asciiTheme="minorHAnsi" w:hAnsiTheme="minorHAnsi" w:cs="Tahoma"/>
          <w:color w:val="000000" w:themeColor="text1"/>
          <w:sz w:val="28"/>
          <w:szCs w:val="28"/>
          <w:bdr w:val="none" w:sz="0" w:space="0" w:color="auto" w:frame="1"/>
        </w:rPr>
      </w:pPr>
      <w:r w:rsidRPr="007D1653">
        <w:rPr>
          <w:rFonts w:asciiTheme="minorHAnsi" w:hAnsiTheme="minorHAnsi" w:cs="Tahoma"/>
          <w:color w:val="000000" w:themeColor="text1"/>
          <w:sz w:val="28"/>
          <w:szCs w:val="28"/>
          <w:bdr w:val="none" w:sz="0" w:space="0" w:color="auto" w:frame="1"/>
        </w:rPr>
        <w:t> Representantes de esta Asociacion mantuvieron reuniones con representantes de la Asociación de Magistrados de la Justicia Nacional, FAM, JUFEJUS, la Unión de Empleados Judiciales y con los diputados de la Nación, en razón de la preocupación que presentaba un eventual tratamiento urgente del proyecto de ley modificatorio de la ley 27346 aún no reglamentada, como asimismo l</w:t>
      </w:r>
      <w:r w:rsidRPr="007D1653">
        <w:rPr>
          <w:rFonts w:asciiTheme="minorHAnsi" w:eastAsia="Times New Roman" w:hAnsiTheme="minorHAnsi" w:cs="Tahoma"/>
          <w:color w:val="000000" w:themeColor="text1"/>
          <w:sz w:val="28"/>
          <w:szCs w:val="28"/>
        </w:rPr>
        <w:t>a profunda preocupación que provocó luego el fallo de la Corte Suprema de Justicia de la Nación mediante el cual  se revocaban las medidas cautelares dictadas en primera y segunda instancia que suspendían las retenciones del impuesto a las ganancias para los magistrados designados a partir del 1 de enero de 2017. Esta situación fue puesta en conocimiento del Sr. Procuardor General Interino</w:t>
      </w:r>
      <w:r w:rsidR="005C009A">
        <w:rPr>
          <w:rFonts w:asciiTheme="minorHAnsi" w:eastAsia="Times New Roman" w:hAnsiTheme="minorHAnsi" w:cs="Tahoma"/>
          <w:color w:val="000000" w:themeColor="text1"/>
          <w:sz w:val="28"/>
          <w:szCs w:val="28"/>
        </w:rPr>
        <w:t xml:space="preserve">, </w:t>
      </w:r>
      <w:r w:rsidRPr="007D1653">
        <w:rPr>
          <w:rFonts w:asciiTheme="minorHAnsi" w:eastAsia="Times New Roman" w:hAnsiTheme="minorHAnsi" w:cs="Tahoma"/>
          <w:color w:val="000000" w:themeColor="text1"/>
          <w:sz w:val="28"/>
          <w:szCs w:val="28"/>
        </w:rPr>
        <w:t>DR. Eduardo Casal, a efectos de plantear la necesaria presencia y representación institucional de la Procurócion General de la Nación en la integración de la mesa de trabajo sobre la señalada reglamentación de la ley 27347 y que esta Asociación, junto al resto de las Federaciones y Asociaciones que nuclean a los miembros del Poder Judicial y Ministerios Públicos reclamaron estar presentes.</w:t>
      </w:r>
    </w:p>
    <w:p w14:paraId="6609E760" w14:textId="2E833F2C" w:rsidR="00C725E5" w:rsidRPr="008F1A54" w:rsidRDefault="00C725E5" w:rsidP="00C725E5">
      <w:pPr>
        <w:pStyle w:val="font8"/>
        <w:numPr>
          <w:ilvl w:val="0"/>
          <w:numId w:val="1"/>
        </w:numPr>
        <w:spacing w:before="0" w:beforeAutospacing="0" w:after="0" w:afterAutospacing="0" w:line="276" w:lineRule="auto"/>
        <w:jc w:val="both"/>
        <w:textAlignment w:val="baseline"/>
        <w:rPr>
          <w:rFonts w:asciiTheme="majorHAnsi" w:hAnsiTheme="majorHAnsi"/>
          <w:color w:val="000000" w:themeColor="text1"/>
          <w:sz w:val="28"/>
          <w:szCs w:val="28"/>
        </w:rPr>
      </w:pPr>
      <w:r w:rsidRPr="007D1653">
        <w:rPr>
          <w:rFonts w:asciiTheme="minorHAnsi" w:eastAsia="Times New Roman" w:hAnsiTheme="minorHAnsi" w:cs="Tahoma"/>
          <w:color w:val="000000" w:themeColor="text1"/>
          <w:sz w:val="28"/>
          <w:szCs w:val="28"/>
        </w:rPr>
        <w:t>Se informó a la Procuración la preocupante situación que atravesaban magistrados de distintos fueros que eran demandados ante la Justicia Civil o Contencioso Administrativo con motivo del cumplimiento de su función y por no haber dictaminado conforme la parte solicitaba en el proceso. Esta Asociacion recopiló la jurisprudencia existente en la materia  ofreciéndola a los interesados.</w:t>
      </w:r>
    </w:p>
    <w:p w14:paraId="511DB50A" w14:textId="24FE4AEF" w:rsidR="00FC37CA" w:rsidRPr="008F1A54" w:rsidRDefault="00FC37CA" w:rsidP="00C725E5">
      <w:pPr>
        <w:pStyle w:val="font8"/>
        <w:spacing w:before="0" w:beforeAutospacing="0" w:after="0" w:afterAutospacing="0"/>
        <w:ind w:left="1069"/>
        <w:jc w:val="both"/>
        <w:textAlignment w:val="baseline"/>
        <w:rPr>
          <w:rFonts w:asciiTheme="majorHAnsi" w:hAnsiTheme="majorHAnsi"/>
          <w:color w:val="000000" w:themeColor="text1"/>
          <w:sz w:val="28"/>
          <w:szCs w:val="28"/>
        </w:rPr>
      </w:pPr>
      <w:bookmarkStart w:id="0" w:name="_GoBack"/>
      <w:bookmarkEnd w:id="0"/>
    </w:p>
    <w:sectPr w:rsidR="00FC37CA" w:rsidRPr="008F1A54" w:rsidSect="00FC37CA">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F5822"/>
    <w:multiLevelType w:val="hybridMultilevel"/>
    <w:tmpl w:val="82EC044C"/>
    <w:lvl w:ilvl="0" w:tplc="4ADE82E8">
      <w:start w:val="1"/>
      <w:numFmt w:val="decimal"/>
      <w:lvlText w:val="%1)"/>
      <w:lvlJc w:val="left"/>
      <w:pPr>
        <w:ind w:left="1069"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75516914"/>
    <w:multiLevelType w:val="multilevel"/>
    <w:tmpl w:val="08283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DEA"/>
    <w:rsid w:val="000243B8"/>
    <w:rsid w:val="000A190D"/>
    <w:rsid w:val="000A6A7E"/>
    <w:rsid w:val="00167800"/>
    <w:rsid w:val="001C1585"/>
    <w:rsid w:val="001F42EE"/>
    <w:rsid w:val="002077F1"/>
    <w:rsid w:val="00223ECB"/>
    <w:rsid w:val="003352AD"/>
    <w:rsid w:val="0040317E"/>
    <w:rsid w:val="00451984"/>
    <w:rsid w:val="0051308A"/>
    <w:rsid w:val="005541B2"/>
    <w:rsid w:val="00596D87"/>
    <w:rsid w:val="005C009A"/>
    <w:rsid w:val="005E4936"/>
    <w:rsid w:val="005F6399"/>
    <w:rsid w:val="006206DD"/>
    <w:rsid w:val="00682A4F"/>
    <w:rsid w:val="00701EDB"/>
    <w:rsid w:val="00755FAA"/>
    <w:rsid w:val="00785731"/>
    <w:rsid w:val="00817FFC"/>
    <w:rsid w:val="00835464"/>
    <w:rsid w:val="0088228B"/>
    <w:rsid w:val="008F169D"/>
    <w:rsid w:val="008F1A54"/>
    <w:rsid w:val="009147EB"/>
    <w:rsid w:val="00967755"/>
    <w:rsid w:val="00984959"/>
    <w:rsid w:val="009C52DD"/>
    <w:rsid w:val="009F4DEA"/>
    <w:rsid w:val="00A36235"/>
    <w:rsid w:val="00A544FB"/>
    <w:rsid w:val="00A80608"/>
    <w:rsid w:val="00AA557F"/>
    <w:rsid w:val="00AE335E"/>
    <w:rsid w:val="00BA1E0A"/>
    <w:rsid w:val="00BC3134"/>
    <w:rsid w:val="00BD53CB"/>
    <w:rsid w:val="00BF642B"/>
    <w:rsid w:val="00C725E5"/>
    <w:rsid w:val="00C73347"/>
    <w:rsid w:val="00CE4400"/>
    <w:rsid w:val="00DA0E4A"/>
    <w:rsid w:val="00DE3284"/>
    <w:rsid w:val="00E33EB4"/>
    <w:rsid w:val="00EB7761"/>
    <w:rsid w:val="00EE0DFA"/>
    <w:rsid w:val="00EE2777"/>
    <w:rsid w:val="00F45E7A"/>
    <w:rsid w:val="00FC37CA"/>
    <w:rsid w:val="00FC3C80"/>
    <w:rsid w:val="00FC6F6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5C9029"/>
  <w14:defaultImageDpi w14:val="300"/>
  <w15:docId w15:val="{501A4B03-FED4-8B4D-9F7E-1BE5EDF9A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pelle">
    <w:name w:val="spelle"/>
    <w:basedOn w:val="Fuentedeprrafopredeter"/>
    <w:rsid w:val="009F4DEA"/>
  </w:style>
  <w:style w:type="paragraph" w:styleId="Textoindependiente">
    <w:name w:val="Body Text"/>
    <w:basedOn w:val="Normal"/>
    <w:link w:val="TextoindependienteCar"/>
    <w:uiPriority w:val="99"/>
    <w:semiHidden/>
    <w:unhideWhenUsed/>
    <w:rsid w:val="009F4DEA"/>
    <w:pPr>
      <w:spacing w:before="100" w:beforeAutospacing="1" w:after="100" w:afterAutospacing="1"/>
    </w:pPr>
    <w:rPr>
      <w:rFonts w:ascii="Times New Roman" w:hAnsi="Times New Roman" w:cs="Times New Roman"/>
      <w:sz w:val="20"/>
      <w:szCs w:val="20"/>
      <w:lang w:val="es-AR"/>
    </w:rPr>
  </w:style>
  <w:style w:type="character" w:customStyle="1" w:styleId="TextoindependienteCar">
    <w:name w:val="Texto independiente Car"/>
    <w:basedOn w:val="Fuentedeprrafopredeter"/>
    <w:link w:val="Textoindependiente"/>
    <w:uiPriority w:val="99"/>
    <w:semiHidden/>
    <w:rsid w:val="009F4DEA"/>
    <w:rPr>
      <w:rFonts w:ascii="Times New Roman" w:hAnsi="Times New Roman" w:cs="Times New Roman"/>
      <w:sz w:val="20"/>
      <w:szCs w:val="20"/>
      <w:lang w:val="es-AR"/>
    </w:rPr>
  </w:style>
  <w:style w:type="paragraph" w:styleId="Prrafodelista">
    <w:name w:val="List Paragraph"/>
    <w:basedOn w:val="Normal"/>
    <w:uiPriority w:val="34"/>
    <w:qFormat/>
    <w:rsid w:val="00984959"/>
    <w:pPr>
      <w:ind w:left="720"/>
      <w:contextualSpacing/>
    </w:pPr>
  </w:style>
  <w:style w:type="character" w:styleId="Hipervnculo">
    <w:name w:val="Hyperlink"/>
    <w:basedOn w:val="Fuentedeprrafopredeter"/>
    <w:uiPriority w:val="99"/>
    <w:unhideWhenUsed/>
    <w:rsid w:val="003352AD"/>
    <w:rPr>
      <w:color w:val="0000FF" w:themeColor="hyperlink"/>
      <w:u w:val="single"/>
    </w:rPr>
  </w:style>
  <w:style w:type="paragraph" w:customStyle="1" w:styleId="font8">
    <w:name w:val="font_8"/>
    <w:basedOn w:val="Normal"/>
    <w:rsid w:val="0040317E"/>
    <w:pPr>
      <w:spacing w:before="100" w:beforeAutospacing="1" w:after="100" w:afterAutospacing="1"/>
    </w:pPr>
    <w:rPr>
      <w:rFonts w:ascii="Times New Roman" w:hAnsi="Times New Roman" w:cs="Times New Roman"/>
      <w:sz w:val="20"/>
      <w:szCs w:val="20"/>
      <w:lang w:val="es-AR"/>
    </w:rPr>
  </w:style>
  <w:style w:type="character" w:customStyle="1" w:styleId="wixguard">
    <w:name w:val="wixguard"/>
    <w:basedOn w:val="Fuentedeprrafopredeter"/>
    <w:rsid w:val="00403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2191">
      <w:bodyDiv w:val="1"/>
      <w:marLeft w:val="0"/>
      <w:marRight w:val="0"/>
      <w:marTop w:val="0"/>
      <w:marBottom w:val="0"/>
      <w:divBdr>
        <w:top w:val="none" w:sz="0" w:space="0" w:color="auto"/>
        <w:left w:val="none" w:sz="0" w:space="0" w:color="auto"/>
        <w:bottom w:val="none" w:sz="0" w:space="0" w:color="auto"/>
        <w:right w:val="none" w:sz="0" w:space="0" w:color="auto"/>
      </w:divBdr>
    </w:div>
    <w:div w:id="269512029">
      <w:bodyDiv w:val="1"/>
      <w:marLeft w:val="0"/>
      <w:marRight w:val="0"/>
      <w:marTop w:val="0"/>
      <w:marBottom w:val="0"/>
      <w:divBdr>
        <w:top w:val="none" w:sz="0" w:space="0" w:color="auto"/>
        <w:left w:val="none" w:sz="0" w:space="0" w:color="auto"/>
        <w:bottom w:val="none" w:sz="0" w:space="0" w:color="auto"/>
        <w:right w:val="none" w:sz="0" w:space="0" w:color="auto"/>
      </w:divBdr>
    </w:div>
    <w:div w:id="479612069">
      <w:bodyDiv w:val="1"/>
      <w:marLeft w:val="0"/>
      <w:marRight w:val="0"/>
      <w:marTop w:val="0"/>
      <w:marBottom w:val="0"/>
      <w:divBdr>
        <w:top w:val="none" w:sz="0" w:space="0" w:color="auto"/>
        <w:left w:val="none" w:sz="0" w:space="0" w:color="auto"/>
        <w:bottom w:val="none" w:sz="0" w:space="0" w:color="auto"/>
        <w:right w:val="none" w:sz="0" w:space="0" w:color="auto"/>
      </w:divBdr>
    </w:div>
    <w:div w:id="513959090">
      <w:bodyDiv w:val="1"/>
      <w:marLeft w:val="0"/>
      <w:marRight w:val="0"/>
      <w:marTop w:val="0"/>
      <w:marBottom w:val="0"/>
      <w:divBdr>
        <w:top w:val="none" w:sz="0" w:space="0" w:color="auto"/>
        <w:left w:val="none" w:sz="0" w:space="0" w:color="auto"/>
        <w:bottom w:val="none" w:sz="0" w:space="0" w:color="auto"/>
        <w:right w:val="none" w:sz="0" w:space="0" w:color="auto"/>
      </w:divBdr>
    </w:div>
    <w:div w:id="1243640569">
      <w:bodyDiv w:val="1"/>
      <w:marLeft w:val="0"/>
      <w:marRight w:val="0"/>
      <w:marTop w:val="0"/>
      <w:marBottom w:val="0"/>
      <w:divBdr>
        <w:top w:val="none" w:sz="0" w:space="0" w:color="auto"/>
        <w:left w:val="none" w:sz="0" w:space="0" w:color="auto"/>
        <w:bottom w:val="none" w:sz="0" w:space="0" w:color="auto"/>
        <w:right w:val="none" w:sz="0" w:space="0" w:color="auto"/>
      </w:divBdr>
    </w:div>
    <w:div w:id="1361197420">
      <w:bodyDiv w:val="1"/>
      <w:marLeft w:val="0"/>
      <w:marRight w:val="0"/>
      <w:marTop w:val="0"/>
      <w:marBottom w:val="0"/>
      <w:divBdr>
        <w:top w:val="none" w:sz="0" w:space="0" w:color="auto"/>
        <w:left w:val="none" w:sz="0" w:space="0" w:color="auto"/>
        <w:bottom w:val="none" w:sz="0" w:space="0" w:color="auto"/>
        <w:right w:val="none" w:sz="0" w:space="0" w:color="auto"/>
      </w:divBdr>
    </w:div>
    <w:div w:id="1739744837">
      <w:bodyDiv w:val="1"/>
      <w:marLeft w:val="0"/>
      <w:marRight w:val="0"/>
      <w:marTop w:val="0"/>
      <w:marBottom w:val="0"/>
      <w:divBdr>
        <w:top w:val="none" w:sz="0" w:space="0" w:color="auto"/>
        <w:left w:val="none" w:sz="0" w:space="0" w:color="auto"/>
        <w:bottom w:val="none" w:sz="0" w:space="0" w:color="auto"/>
        <w:right w:val="none" w:sz="0" w:space="0" w:color="auto"/>
      </w:divBdr>
    </w:div>
    <w:div w:id="1864132528">
      <w:bodyDiv w:val="1"/>
      <w:marLeft w:val="0"/>
      <w:marRight w:val="0"/>
      <w:marTop w:val="0"/>
      <w:marBottom w:val="0"/>
      <w:divBdr>
        <w:top w:val="none" w:sz="0" w:space="0" w:color="auto"/>
        <w:left w:val="none" w:sz="0" w:space="0" w:color="auto"/>
        <w:bottom w:val="none" w:sz="0" w:space="0" w:color="auto"/>
        <w:right w:val="none" w:sz="0" w:space="0" w:color="auto"/>
      </w:divBdr>
    </w:div>
    <w:div w:id="19426413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ffunargentina.or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2105</Words>
  <Characters>11583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Pernas</dc:creator>
  <cp:keywords/>
  <dc:description/>
  <cp:lastModifiedBy>Microsoft Office User</cp:lastModifiedBy>
  <cp:revision>6</cp:revision>
  <dcterms:created xsi:type="dcterms:W3CDTF">2019-06-15T16:58:00Z</dcterms:created>
  <dcterms:modified xsi:type="dcterms:W3CDTF">2019-06-29T01:31:00Z</dcterms:modified>
</cp:coreProperties>
</file>